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A8" w:rsidRPr="00EB7E48" w:rsidRDefault="001702A8" w:rsidP="0017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702A8" w:rsidRPr="00EB7E48" w:rsidRDefault="001702A8" w:rsidP="0017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</w:p>
    <w:p w:rsidR="001702A8" w:rsidRPr="00EB7E48" w:rsidRDefault="001702A8" w:rsidP="0017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</w:t>
      </w: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сельсовет</w:t>
      </w:r>
      <w:r w:rsidRPr="00EB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8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B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1702A8" w:rsidRPr="00EB7E48" w:rsidTr="008F60A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782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профилактики рисков (ущерба) причинения вреда охраняемым законом ценностям по </w:t>
            </w:r>
            <w:proofErr w:type="gram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муниципальному  контролю</w:t>
            </w:r>
            <w:proofErr w:type="gramEnd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Рязановский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  <w:r w:rsidRPr="00EB7E4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на 202</w:t>
            </w:r>
            <w:r w:rsidR="007821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1702A8" w:rsidRPr="00EB7E48" w:rsidTr="008F60A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муниципального </w:t>
            </w:r>
            <w:proofErr w:type="gram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Рязановский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Асекеевского</w:t>
            </w:r>
            <w:proofErr w:type="spellEnd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1702A8" w:rsidRPr="00EB7E48" w:rsidTr="008F60A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Правовые основания</w:t>
            </w:r>
          </w:p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31.07.2020 №248-ФЗ "О</w:t>
            </w:r>
            <w:r w:rsidRPr="00EB7E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1702A8" w:rsidRPr="00EB7E48" w:rsidTr="008F60A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1702A8" w:rsidRPr="00EB7E48" w:rsidTr="008F60A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2.Проведение профилактических мероприятий, направленных на предотвращение причинения вреда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br/>
              <w:t>охраняемым законом ценностям.</w:t>
            </w:r>
          </w:p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3. Информирование, консультирование контролируемых лиц с использованием информационно – телекоммуникационных технологий.</w:t>
            </w:r>
          </w:p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1702A8" w:rsidRPr="00EB7E48" w:rsidTr="008F60A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782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821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702A8" w:rsidRPr="00EB7E48" w:rsidTr="008F60A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EB7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1702A8" w:rsidRPr="00EB7E48" w:rsidRDefault="001702A8" w:rsidP="008F6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lastRenderedPageBreak/>
              <w:t>4. Обеспечение квалифицированной профилактической работы должностных лиц контрольного органа.</w:t>
            </w:r>
          </w:p>
          <w:p w:rsidR="001702A8" w:rsidRPr="00EB7E48" w:rsidRDefault="001702A8" w:rsidP="008F60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hAnsi="Times New Roman"/>
                <w:sz w:val="24"/>
                <w:szCs w:val="24"/>
              </w:rPr>
              <w:t>5. Повышение прозрачности деятельности контрольного органа.</w:t>
            </w:r>
          </w:p>
        </w:tc>
      </w:tr>
    </w:tbl>
    <w:p w:rsidR="001702A8" w:rsidRPr="00EB7E48" w:rsidRDefault="001702A8" w:rsidP="0017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EB7E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текущего состояния осуществления муниципального контроля </w:t>
      </w:r>
      <w:proofErr w:type="gramStart"/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автомобильном</w:t>
      </w:r>
      <w:proofErr w:type="gramEnd"/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транспорте, городском наземном электрическом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702A8" w:rsidRPr="00EB7E48" w:rsidRDefault="001702A8" w:rsidP="001702A8">
      <w:pPr>
        <w:numPr>
          <w:ilvl w:val="0"/>
          <w:numId w:val="1"/>
        </w:numPr>
        <w:spacing w:after="0" w:line="240" w:lineRule="auto"/>
        <w:ind w:left="0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Рязановский 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 на 2023 год (далее – Программа) разработана в соответствии со </w:t>
      </w:r>
      <w:r w:rsidRP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 Федерального закона от 01.07.2021 № 248-ФЗ «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1702A8" w:rsidRPr="00EB7E48" w:rsidRDefault="001702A8" w:rsidP="001702A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вступлением в законную силу Положения о </w:t>
      </w:r>
      <w:r w:rsidRP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Рязановский</w:t>
      </w:r>
      <w:r w:rsidRP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r w:rsidRPr="00EB7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B7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01.01.2022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1702A8" w:rsidRPr="00EB7E48" w:rsidRDefault="001702A8" w:rsidP="0017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реализации программы профилактики</w:t>
      </w:r>
    </w:p>
    <w:p w:rsidR="001702A8" w:rsidRPr="00EB7E48" w:rsidRDefault="001702A8" w:rsidP="00170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1702A8" w:rsidRPr="00EB7E48" w:rsidRDefault="001702A8" w:rsidP="00170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целей необходимо решение следующих задач: </w:t>
      </w:r>
    </w:p>
    <w:p w:rsidR="001702A8" w:rsidRPr="00EB7E48" w:rsidRDefault="001702A8" w:rsidP="0017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рисков причинения вреда охраняемым законом ценностям.</w:t>
      </w:r>
    </w:p>
    <w:p w:rsidR="001702A8" w:rsidRPr="00EB7E48" w:rsidRDefault="001702A8" w:rsidP="0017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мероприятий, направленных на предотвращение причинения вреда охраняемым законом ценностям.</w:t>
      </w:r>
    </w:p>
    <w:p w:rsidR="001702A8" w:rsidRPr="00EB7E48" w:rsidRDefault="001702A8" w:rsidP="0017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Информирование, консультирование контролируемых лиц с использованием информационно – телекоммуникационных технологий.</w:t>
      </w:r>
    </w:p>
    <w:p w:rsidR="001702A8" w:rsidRPr="00EB7E48" w:rsidRDefault="001702A8" w:rsidP="0017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доступности информации об обязательных требованиях и необходимых мерах по их исполнению.</w:t>
      </w:r>
    </w:p>
    <w:p w:rsidR="001702A8" w:rsidRPr="00EB7E48" w:rsidRDefault="001702A8" w:rsidP="00170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перечня видов и сбор статистических данных, необходимых для организации профилактической работы.</w:t>
      </w:r>
    </w:p>
    <w:p w:rsidR="001702A8" w:rsidRPr="00EB7E48" w:rsidRDefault="001702A8" w:rsidP="0017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EB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1702A8" w:rsidRPr="00EB7E48" w:rsidRDefault="001702A8" w:rsidP="0017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сроки (периодичность) их проведения </w:t>
      </w:r>
    </w:p>
    <w:p w:rsidR="001702A8" w:rsidRPr="00EB7E48" w:rsidRDefault="001702A8" w:rsidP="001702A8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84"/>
        <w:gridCol w:w="2205"/>
        <w:gridCol w:w="31"/>
        <w:gridCol w:w="2481"/>
        <w:gridCol w:w="19"/>
      </w:tblGrid>
      <w:tr w:rsidR="001702A8" w:rsidRPr="00EB7E48" w:rsidTr="008F60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02A8" w:rsidRPr="00EB7E48" w:rsidTr="008F60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ind w:left="720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1.Информирование</w:t>
            </w:r>
          </w:p>
        </w:tc>
      </w:tr>
      <w:tr w:rsidR="001702A8" w:rsidRPr="00EB7E48" w:rsidTr="008F60AA">
        <w:trPr>
          <w:trHeight w:val="169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Рязано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вского сельсовета:</w:t>
            </w:r>
          </w:p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1702A8" w:rsidRPr="00EB7E48" w:rsidRDefault="001702A8" w:rsidP="008F60AA">
            <w:pPr>
              <w:tabs>
                <w:tab w:val="left" w:pos="11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сельсовета</w:t>
            </w: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A8" w:rsidRPr="00EB7E48" w:rsidTr="008F60AA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4. Программы профилактики рисков причинения вреда.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A8" w:rsidRPr="00EB7E48" w:rsidTr="008F60AA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       1 раз в год</w:t>
            </w: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A8" w:rsidRPr="00EB7E48" w:rsidTr="008F60AA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A8" w:rsidRPr="00EB7E48" w:rsidTr="008F60AA">
        <w:trPr>
          <w:trHeight w:val="1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7. Проверочных листов.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1702A8" w:rsidRPr="00EB7E48" w:rsidTr="008F60AA">
        <w:trPr>
          <w:trHeight w:val="14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не реже 1 раза в год</w:t>
            </w: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A8" w:rsidRPr="00EB7E48" w:rsidTr="008F60AA">
        <w:trPr>
          <w:trHeight w:val="405"/>
        </w:trPr>
        <w:tc>
          <w:tcPr>
            <w:tcW w:w="9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2.Объявление предостережения</w:t>
            </w:r>
          </w:p>
        </w:tc>
      </w:tr>
      <w:tr w:rsidR="001702A8" w:rsidRPr="00EB7E48" w:rsidTr="008F60AA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требований в сфере муниципального контроля</w:t>
            </w:r>
            <w:r w:rsidRPr="00EB7E4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</w:t>
            </w:r>
            <w:proofErr w:type="gram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хозяйстве .</w:t>
            </w:r>
            <w:proofErr w:type="gramEnd"/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 принятии решения должностными </w:t>
            </w: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сельсовета</w:t>
            </w: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A8" w:rsidRPr="00EB7E48" w:rsidTr="008F60AA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3.Консультирование</w:t>
            </w:r>
          </w:p>
        </w:tc>
      </w:tr>
      <w:tr w:rsidR="001702A8" w:rsidRPr="00EB7E48" w:rsidTr="008F60AA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осуществляется по вопросам:</w:t>
            </w:r>
          </w:p>
          <w:p w:rsidR="001702A8" w:rsidRPr="00EB7E48" w:rsidRDefault="001702A8" w:rsidP="008F60AA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1. Организации и осуществления муниципального контроля.</w:t>
            </w:r>
          </w:p>
          <w:p w:rsidR="001702A8" w:rsidRPr="00EB7E48" w:rsidRDefault="001702A8" w:rsidP="008F60AA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1702A8" w:rsidRPr="00EB7E48" w:rsidRDefault="001702A8" w:rsidP="008F60AA">
            <w:pPr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на автомобильном транспорте, городском наземном электрическом транспорте и в дорожном </w:t>
            </w:r>
            <w:proofErr w:type="gramStart"/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хозяйстве .</w:t>
            </w:r>
            <w:proofErr w:type="gramEnd"/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по запросу,</w:t>
            </w: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сельсовета</w:t>
            </w: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2A8" w:rsidRPr="00EB7E48" w:rsidTr="008F60AA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4.Обобщение правоприменительной практики</w:t>
            </w:r>
          </w:p>
        </w:tc>
      </w:tr>
      <w:tr w:rsidR="001702A8" w:rsidRPr="00EB7E48" w:rsidTr="008F60AA">
        <w:trPr>
          <w:gridAfter w:val="1"/>
          <w:wAfter w:w="19" w:type="dxa"/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02A8" w:rsidRPr="00EB7E48" w:rsidRDefault="007821D6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 2024</w:t>
            </w:r>
            <w:r w:rsidR="001702A8" w:rsidRPr="00EB7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A8" w:rsidRPr="00EB7E48" w:rsidRDefault="001702A8" w:rsidP="008F60AA">
            <w:pPr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1702A8" w:rsidRPr="00EB7E48" w:rsidRDefault="001702A8" w:rsidP="001702A8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2A8" w:rsidRPr="00EB7E48" w:rsidRDefault="001702A8" w:rsidP="001702A8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Показатель результативности и эффективности программы профилактики рисков причинения вреда.</w:t>
      </w:r>
    </w:p>
    <w:p w:rsidR="001702A8" w:rsidRPr="00EB7E48" w:rsidRDefault="001702A8" w:rsidP="001702A8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2A8" w:rsidRPr="00EB7E48" w:rsidRDefault="001702A8" w:rsidP="001702A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профилактики способствует:</w:t>
      </w:r>
    </w:p>
    <w:p w:rsidR="001702A8" w:rsidRPr="00EB7E48" w:rsidRDefault="001702A8" w:rsidP="001702A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Увеличению доли контролируемых лиц, соблюдающих обязательные требования законодательства в сфере муниципального земельного контроля.</w:t>
      </w:r>
    </w:p>
    <w:p w:rsidR="001702A8" w:rsidRPr="00EB7E48" w:rsidRDefault="001702A8" w:rsidP="001702A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2.Развитию системы профилактических мероприятий, проводимых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1702A8" w:rsidRPr="00EB7E48" w:rsidRDefault="001702A8" w:rsidP="001702A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результативности и эффективности реализации программы по итогам года осуществляется по следующим показателям.</w:t>
      </w:r>
    </w:p>
    <w:p w:rsidR="001702A8" w:rsidRPr="00EB7E48" w:rsidRDefault="001702A8" w:rsidP="001702A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2A8" w:rsidRPr="00EB7E48" w:rsidRDefault="001702A8" w:rsidP="001702A8">
      <w:pPr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1702A8" w:rsidRPr="00EB7E48" w:rsidTr="008F60AA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Период, год</w:t>
            </w:r>
          </w:p>
          <w:p w:rsidR="001702A8" w:rsidRPr="00EB7E48" w:rsidRDefault="001702A8" w:rsidP="00782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202</w:t>
            </w:r>
            <w:r w:rsidR="007821D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702A8" w:rsidRPr="00EB7E48" w:rsidTr="008F60AA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lastRenderedPageBreak/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менее 70</w:t>
            </w:r>
          </w:p>
        </w:tc>
      </w:tr>
      <w:tr w:rsidR="001702A8" w:rsidRPr="00EB7E48" w:rsidTr="008F60AA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</w:tr>
      <w:tr w:rsidR="001702A8" w:rsidRPr="00EB7E48" w:rsidTr="008F60AA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</w:tr>
      <w:tr w:rsidR="001702A8" w:rsidRPr="00EB7E48" w:rsidTr="008F60AA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Не более 0</w:t>
            </w:r>
          </w:p>
        </w:tc>
      </w:tr>
    </w:tbl>
    <w:p w:rsidR="001702A8" w:rsidRPr="00EB7E48" w:rsidRDefault="001702A8" w:rsidP="001702A8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2A8" w:rsidRPr="00EB7E48" w:rsidRDefault="001702A8" w:rsidP="0017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Индикативные показатели в сфере муниципального контроля </w:t>
      </w:r>
      <w:proofErr w:type="gramStart"/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автомобильном</w:t>
      </w:r>
      <w:proofErr w:type="gramEnd"/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транспорте, городском наземном электрическом транспорте и в дорожном хозяйстве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Pr="00E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таблица 3</w:t>
      </w:r>
    </w:p>
    <w:p w:rsidR="001702A8" w:rsidRPr="00EB7E48" w:rsidRDefault="001702A8" w:rsidP="0017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1702A8" w:rsidRPr="00EB7E48" w:rsidTr="008F60AA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wordWrap w:val="0"/>
              <w:spacing w:before="100" w:after="100" w:line="276" w:lineRule="auto"/>
              <w:ind w:left="60" w:right="60"/>
              <w:jc w:val="center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Период, год</w:t>
            </w:r>
          </w:p>
          <w:p w:rsidR="001702A8" w:rsidRPr="00EB7E48" w:rsidRDefault="001702A8" w:rsidP="00782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202</w:t>
            </w:r>
            <w:r w:rsidR="007821D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702A8" w:rsidRPr="00EB7E48" w:rsidTr="008F60AA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spacing w:after="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7821D6" w:rsidP="008F6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2A8" w:rsidRPr="00EB7E48" w:rsidTr="008F60AA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spacing w:after="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7821D6" w:rsidP="008F60AA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1702A8" w:rsidRPr="00EB7E48" w:rsidTr="008F60AA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spacing w:after="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7821D6" w:rsidP="008F60AA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2A8" w:rsidRPr="00EB7E48" w:rsidTr="008F60AA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spacing w:after="0" w:line="276" w:lineRule="auto"/>
              <w:ind w:left="60" w:right="60"/>
              <w:rPr>
                <w:rFonts w:ascii="Verdana" w:eastAsia="Times New Roman" w:hAnsi="Verdana" w:cs="Segoe UI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7821D6" w:rsidP="008F60AA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2A8" w:rsidRPr="00EB7E48" w:rsidTr="008F60AA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7821D6" w:rsidP="008F60AA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2A8" w:rsidRPr="00EB7E48" w:rsidTr="008F60AA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2A8" w:rsidRPr="00EB7E48" w:rsidTr="008F60AA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2A8" w:rsidRPr="00EB7E48" w:rsidRDefault="001702A8" w:rsidP="008F60AA">
            <w:pPr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02A8" w:rsidRPr="00EB7E48" w:rsidRDefault="001702A8" w:rsidP="001702A8">
      <w:pPr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2A8" w:rsidRDefault="001702A8" w:rsidP="001702A8"/>
    <w:p w:rsidR="00A119A7" w:rsidRDefault="00A119A7"/>
    <w:sectPr w:rsidR="00A1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50412"/>
    <w:multiLevelType w:val="hybridMultilevel"/>
    <w:tmpl w:val="666A5EAA"/>
    <w:lvl w:ilvl="0" w:tplc="AF0CD8EC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3"/>
    <w:rsid w:val="001702A8"/>
    <w:rsid w:val="007821D6"/>
    <w:rsid w:val="00816E13"/>
    <w:rsid w:val="00A1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0F7D-ECD7-42E5-8688-499D211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dcterms:created xsi:type="dcterms:W3CDTF">2024-01-12T08:55:00Z</dcterms:created>
  <dcterms:modified xsi:type="dcterms:W3CDTF">2024-01-12T09:02:00Z</dcterms:modified>
</cp:coreProperties>
</file>