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4" w:rsidRPr="00987D33" w:rsidRDefault="00142844" w:rsidP="00142844">
      <w:pPr>
        <w:spacing w:after="200" w:line="276" w:lineRule="auto"/>
        <w:rPr>
          <w:noProof/>
          <w:sz w:val="24"/>
          <w:lang w:bidi="en-US"/>
        </w:rPr>
      </w:pPr>
      <w:r w:rsidRPr="00987D33">
        <w:rPr>
          <w:b/>
          <w:sz w:val="28"/>
          <w:szCs w:val="28"/>
          <w:lang w:eastAsia="en-US" w:bidi="en-US"/>
        </w:rPr>
        <w:t xml:space="preserve"> </w:t>
      </w:r>
      <w:r w:rsidRPr="00987D33">
        <w:rPr>
          <w:noProof/>
          <w:sz w:val="24"/>
          <w:lang w:bidi="en-US"/>
        </w:rPr>
        <w:t xml:space="preserve">                                                                      </w:t>
      </w:r>
      <w:r w:rsidRPr="00987D33">
        <w:rPr>
          <w:rFonts w:ascii="Calibri" w:hAnsi="Calibri"/>
          <w:noProof/>
          <w:sz w:val="24"/>
        </w:rPr>
        <w:drawing>
          <wp:inline distT="0" distB="0" distL="0" distR="0" wp14:anchorId="0C7D215F" wp14:editId="3775E29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44" w:rsidRPr="00987D33" w:rsidRDefault="00142844" w:rsidP="00142844">
      <w:pPr>
        <w:jc w:val="center"/>
        <w:rPr>
          <w:b/>
          <w:noProof/>
          <w:sz w:val="28"/>
          <w:szCs w:val="28"/>
          <w:lang w:bidi="en-US"/>
        </w:rPr>
      </w:pPr>
      <w:r w:rsidRPr="00987D33">
        <w:rPr>
          <w:b/>
          <w:noProof/>
          <w:sz w:val="28"/>
          <w:szCs w:val="28"/>
          <w:lang w:bidi="en-US"/>
        </w:rPr>
        <w:t>АДМИНИСТРАЦИЯ</w:t>
      </w:r>
    </w:p>
    <w:p w:rsidR="00142844" w:rsidRPr="00987D33" w:rsidRDefault="00142844" w:rsidP="00142844">
      <w:pPr>
        <w:jc w:val="center"/>
        <w:rPr>
          <w:b/>
          <w:noProof/>
          <w:sz w:val="28"/>
          <w:szCs w:val="28"/>
          <w:lang w:bidi="en-US"/>
        </w:rPr>
      </w:pPr>
      <w:r w:rsidRPr="00987D33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987D33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142844" w:rsidRPr="00987D33" w:rsidRDefault="00142844" w:rsidP="00142844">
      <w:pPr>
        <w:jc w:val="center"/>
        <w:rPr>
          <w:b/>
          <w:noProof/>
          <w:sz w:val="28"/>
          <w:szCs w:val="28"/>
          <w:lang w:bidi="en-US"/>
        </w:rPr>
      </w:pPr>
      <w:r w:rsidRPr="00987D33">
        <w:rPr>
          <w:b/>
          <w:noProof/>
          <w:sz w:val="28"/>
          <w:szCs w:val="28"/>
          <w:lang w:bidi="en-US"/>
        </w:rPr>
        <w:t>ПОСТАНОВЛЕНИЕ</w:t>
      </w:r>
    </w:p>
    <w:p w:rsidR="00142844" w:rsidRPr="00987D33" w:rsidRDefault="00142844" w:rsidP="00142844">
      <w:pPr>
        <w:jc w:val="both"/>
        <w:rPr>
          <w:sz w:val="24"/>
          <w:szCs w:val="24"/>
          <w:lang w:bidi="en-US"/>
        </w:rPr>
      </w:pPr>
      <w:r w:rsidRPr="00987D33">
        <w:rPr>
          <w:noProof/>
          <w:sz w:val="28"/>
          <w:szCs w:val="28"/>
          <w:lang w:bidi="en-US"/>
        </w:rPr>
        <w:t xml:space="preserve"> </w:t>
      </w:r>
      <w:r w:rsidRPr="00987D33">
        <w:rPr>
          <w:sz w:val="24"/>
          <w:szCs w:val="24"/>
          <w:lang w:bidi="en-US"/>
        </w:rPr>
        <w:t>=====================================================================</w:t>
      </w:r>
    </w:p>
    <w:p w:rsidR="00142844" w:rsidRPr="00987D33" w:rsidRDefault="00142844" w:rsidP="00142844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18</w:t>
      </w:r>
      <w:r w:rsidRPr="00987D33">
        <w:rPr>
          <w:b/>
          <w:sz w:val="28"/>
          <w:szCs w:val="28"/>
          <w:lang w:eastAsia="en-US" w:bidi="en-US"/>
        </w:rPr>
        <w:t>.</w:t>
      </w:r>
      <w:r>
        <w:rPr>
          <w:b/>
          <w:sz w:val="28"/>
          <w:szCs w:val="28"/>
          <w:lang w:eastAsia="en-US" w:bidi="en-US"/>
        </w:rPr>
        <w:t>02</w:t>
      </w:r>
      <w:r w:rsidRPr="00987D33">
        <w:rPr>
          <w:b/>
          <w:sz w:val="28"/>
          <w:szCs w:val="28"/>
          <w:lang w:eastAsia="en-US" w:bidi="en-US"/>
        </w:rPr>
        <w:t>.202</w:t>
      </w:r>
      <w:r>
        <w:rPr>
          <w:b/>
          <w:sz w:val="28"/>
          <w:szCs w:val="28"/>
          <w:lang w:eastAsia="en-US" w:bidi="en-US"/>
        </w:rPr>
        <w:t>2</w:t>
      </w:r>
      <w:r w:rsidRPr="00987D33">
        <w:rPr>
          <w:b/>
          <w:sz w:val="28"/>
          <w:szCs w:val="28"/>
          <w:lang w:eastAsia="en-US" w:bidi="en-US"/>
        </w:rPr>
        <w:t xml:space="preserve">                                       с. </w:t>
      </w:r>
      <w:proofErr w:type="spellStart"/>
      <w:r w:rsidRPr="00987D33">
        <w:rPr>
          <w:b/>
          <w:sz w:val="28"/>
          <w:szCs w:val="28"/>
          <w:lang w:eastAsia="en-US" w:bidi="en-US"/>
        </w:rPr>
        <w:t>Рязановка</w:t>
      </w:r>
      <w:proofErr w:type="spellEnd"/>
      <w:r w:rsidRPr="00987D33">
        <w:rPr>
          <w:b/>
          <w:sz w:val="28"/>
          <w:szCs w:val="28"/>
          <w:lang w:eastAsia="en-US" w:bidi="en-US"/>
        </w:rPr>
        <w:t xml:space="preserve">       </w:t>
      </w:r>
      <w:r>
        <w:rPr>
          <w:b/>
          <w:sz w:val="28"/>
          <w:szCs w:val="28"/>
          <w:lang w:eastAsia="en-US" w:bidi="en-US"/>
        </w:rPr>
        <w:t xml:space="preserve">                               </w:t>
      </w:r>
      <w:r w:rsidRPr="00987D33">
        <w:rPr>
          <w:b/>
          <w:sz w:val="28"/>
          <w:szCs w:val="28"/>
          <w:lang w:eastAsia="en-US" w:bidi="en-US"/>
        </w:rPr>
        <w:t xml:space="preserve">№ </w:t>
      </w:r>
      <w:r>
        <w:rPr>
          <w:b/>
          <w:sz w:val="28"/>
          <w:szCs w:val="28"/>
          <w:lang w:eastAsia="en-US" w:bidi="en-US"/>
        </w:rPr>
        <w:t>13</w:t>
      </w:r>
      <w:r w:rsidRPr="00987D33">
        <w:rPr>
          <w:b/>
          <w:sz w:val="28"/>
          <w:szCs w:val="28"/>
          <w:lang w:eastAsia="en-US" w:bidi="en-US"/>
        </w:rPr>
        <w:t xml:space="preserve">-п </w:t>
      </w:r>
    </w:p>
    <w:p w:rsidR="00142844" w:rsidRDefault="00142844" w:rsidP="00142844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2"/>
          <w:lang w:eastAsia="en-US"/>
        </w:rPr>
      </w:pPr>
    </w:p>
    <w:p w:rsidR="000F6B71" w:rsidRPr="000F6B71" w:rsidRDefault="000F6B71" w:rsidP="000F6B71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8"/>
        </w:rPr>
      </w:pPr>
      <w:r w:rsidRPr="000F6B71">
        <w:rPr>
          <w:b/>
          <w:sz w:val="28"/>
          <w:szCs w:val="22"/>
          <w:lang w:eastAsia="en-US"/>
        </w:rPr>
        <w:t xml:space="preserve"> </w:t>
      </w:r>
      <w:r w:rsidRPr="000F6B71">
        <w:rPr>
          <w:b/>
          <w:sz w:val="28"/>
          <w:szCs w:val="22"/>
          <w:lang w:eastAsia="en-US"/>
        </w:rPr>
        <w:t xml:space="preserve">О порядке осуществления органами местного самоуправления муниципального образования </w:t>
      </w:r>
      <w:r>
        <w:rPr>
          <w:b/>
          <w:sz w:val="28"/>
          <w:szCs w:val="22"/>
          <w:lang w:eastAsia="en-US"/>
        </w:rPr>
        <w:t>Рязановский</w:t>
      </w:r>
      <w:r w:rsidRPr="000F6B71">
        <w:rPr>
          <w:b/>
          <w:sz w:val="28"/>
          <w:szCs w:val="22"/>
          <w:lang w:eastAsia="en-US"/>
        </w:rPr>
        <w:t xml:space="preserve"> сельсовет </w:t>
      </w:r>
      <w:proofErr w:type="spellStart"/>
      <w:r w:rsidRPr="000F6B71">
        <w:rPr>
          <w:b/>
          <w:sz w:val="28"/>
          <w:szCs w:val="22"/>
          <w:lang w:eastAsia="en-US"/>
        </w:rPr>
        <w:t>Асекеевского</w:t>
      </w:r>
      <w:proofErr w:type="spellEnd"/>
      <w:r w:rsidRPr="000F6B71">
        <w:rPr>
          <w:b/>
          <w:sz w:val="28"/>
          <w:szCs w:val="22"/>
          <w:lang w:eastAsia="en-US"/>
        </w:rPr>
        <w:t xml:space="preserve"> района Оренбургской </w:t>
      </w:r>
      <w:proofErr w:type="gramStart"/>
      <w:r w:rsidRPr="000F6B71">
        <w:rPr>
          <w:b/>
          <w:sz w:val="28"/>
          <w:szCs w:val="22"/>
          <w:lang w:eastAsia="en-US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 w:rsidRPr="000F6B71">
        <w:rPr>
          <w:b/>
          <w:sz w:val="28"/>
          <w:szCs w:val="22"/>
          <w:lang w:eastAsia="en-US"/>
        </w:rPr>
        <w:t>.</w:t>
      </w:r>
    </w:p>
    <w:p w:rsidR="000F6B71" w:rsidRPr="000F6B71" w:rsidRDefault="000F6B71" w:rsidP="000F6B71">
      <w:pPr>
        <w:tabs>
          <w:tab w:val="left" w:pos="1276"/>
        </w:tabs>
        <w:ind w:firstLine="680"/>
        <w:jc w:val="both"/>
        <w:rPr>
          <w:sz w:val="28"/>
          <w:szCs w:val="28"/>
        </w:rPr>
      </w:pPr>
    </w:p>
    <w:p w:rsidR="000F6B71" w:rsidRPr="000F6B71" w:rsidRDefault="000F6B71" w:rsidP="000F6B71">
      <w:pPr>
        <w:tabs>
          <w:tab w:val="left" w:pos="1276"/>
        </w:tabs>
        <w:ind w:firstLine="680"/>
        <w:jc w:val="both"/>
        <w:rPr>
          <w:sz w:val="27"/>
          <w:szCs w:val="27"/>
        </w:rPr>
      </w:pPr>
      <w:proofErr w:type="gramStart"/>
      <w:r w:rsidRPr="000F6B71">
        <w:rPr>
          <w:sz w:val="27"/>
          <w:szCs w:val="27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0F6B71">
        <w:rPr>
          <w:sz w:val="27"/>
          <w:szCs w:val="27"/>
        </w:rPr>
        <w:t xml:space="preserve">, бюджета территориального фонда обязательного медицинского страхования, местного бюджета», руководствуясь </w:t>
      </w:r>
      <w:r w:rsidRPr="000F6B71">
        <w:rPr>
          <w:b/>
          <w:sz w:val="27"/>
          <w:szCs w:val="27"/>
        </w:rPr>
        <w:t xml:space="preserve"> </w:t>
      </w:r>
      <w:r w:rsidRPr="000F6B71">
        <w:rPr>
          <w:sz w:val="27"/>
          <w:szCs w:val="27"/>
        </w:rPr>
        <w:t xml:space="preserve">Уставом муниципального образования Рязановский сельсовет </w:t>
      </w:r>
      <w:proofErr w:type="spellStart"/>
      <w:r w:rsidRPr="000F6B71">
        <w:rPr>
          <w:sz w:val="27"/>
          <w:szCs w:val="27"/>
        </w:rPr>
        <w:t>Асекеевского</w:t>
      </w:r>
      <w:proofErr w:type="spellEnd"/>
      <w:r w:rsidRPr="000F6B71">
        <w:rPr>
          <w:sz w:val="27"/>
          <w:szCs w:val="27"/>
        </w:rPr>
        <w:t xml:space="preserve"> района Оренбургской области, администрация постановляет:</w:t>
      </w:r>
    </w:p>
    <w:p w:rsidR="000F6B71" w:rsidRPr="000F6B71" w:rsidRDefault="000F6B71" w:rsidP="000F6B71">
      <w:pPr>
        <w:widowControl w:val="0"/>
        <w:numPr>
          <w:ilvl w:val="0"/>
          <w:numId w:val="4"/>
        </w:numPr>
        <w:tabs>
          <w:tab w:val="left" w:pos="935"/>
        </w:tabs>
        <w:autoSpaceDE w:val="0"/>
        <w:autoSpaceDN w:val="0"/>
        <w:ind w:firstLine="680"/>
        <w:jc w:val="both"/>
        <w:rPr>
          <w:sz w:val="27"/>
          <w:szCs w:val="27"/>
          <w:lang w:eastAsia="en-US"/>
        </w:rPr>
      </w:pPr>
      <w:r w:rsidRPr="000F6B71">
        <w:rPr>
          <w:sz w:val="27"/>
          <w:szCs w:val="27"/>
          <w:lang w:eastAsia="en-US"/>
        </w:rPr>
        <w:t>Утвердить Порядок осуществления органами местного самоуправления муниципального образования</w:t>
      </w:r>
      <w:r w:rsidRPr="000F6B71">
        <w:rPr>
          <w:sz w:val="27"/>
          <w:szCs w:val="27"/>
          <w:lang w:eastAsia="en-US"/>
        </w:rPr>
        <w:t xml:space="preserve"> Рязановский </w:t>
      </w:r>
      <w:r w:rsidRPr="000F6B71">
        <w:rPr>
          <w:sz w:val="27"/>
          <w:szCs w:val="27"/>
          <w:lang w:eastAsia="en-US"/>
        </w:rPr>
        <w:t xml:space="preserve"> сельсовет </w:t>
      </w:r>
      <w:proofErr w:type="spellStart"/>
      <w:r w:rsidRPr="000F6B71">
        <w:rPr>
          <w:sz w:val="27"/>
          <w:szCs w:val="27"/>
          <w:lang w:eastAsia="en-US"/>
        </w:rPr>
        <w:t>Асекеевского</w:t>
      </w:r>
      <w:proofErr w:type="spellEnd"/>
      <w:r w:rsidRPr="000F6B71">
        <w:rPr>
          <w:sz w:val="27"/>
          <w:szCs w:val="27"/>
          <w:lang w:eastAsia="en-US"/>
        </w:rPr>
        <w:t xml:space="preserve"> района Оренбургской </w:t>
      </w:r>
      <w:proofErr w:type="gramStart"/>
      <w:r w:rsidRPr="000F6B71">
        <w:rPr>
          <w:sz w:val="27"/>
          <w:szCs w:val="27"/>
          <w:lang w:eastAsia="en-US"/>
        </w:rPr>
        <w:t>области бюджетных полномочий главных администраторов доходов бюджетов бюджетной системы Российской Федерации</w:t>
      </w:r>
      <w:proofErr w:type="gramEnd"/>
      <w:r w:rsidRPr="000F6B71">
        <w:rPr>
          <w:sz w:val="27"/>
          <w:szCs w:val="27"/>
          <w:lang w:eastAsia="en-US"/>
        </w:rPr>
        <w:t>. (Прилагается).</w:t>
      </w:r>
    </w:p>
    <w:p w:rsidR="000F6B71" w:rsidRPr="000F6B71" w:rsidRDefault="000F6B71" w:rsidP="000F6B71">
      <w:pPr>
        <w:numPr>
          <w:ilvl w:val="0"/>
          <w:numId w:val="4"/>
        </w:numPr>
        <w:tabs>
          <w:tab w:val="left" w:pos="1276"/>
        </w:tabs>
        <w:ind w:firstLine="680"/>
        <w:contextualSpacing/>
        <w:jc w:val="both"/>
        <w:rPr>
          <w:sz w:val="27"/>
          <w:szCs w:val="27"/>
        </w:rPr>
      </w:pPr>
      <w:r w:rsidRPr="000F6B71">
        <w:rPr>
          <w:sz w:val="27"/>
          <w:szCs w:val="27"/>
        </w:rPr>
        <w:t xml:space="preserve">Разместить настоящее постановление </w:t>
      </w:r>
      <w:r w:rsidRPr="000F6B71">
        <w:rPr>
          <w:sz w:val="27"/>
          <w:szCs w:val="27"/>
        </w:rPr>
        <w:t xml:space="preserve"> на официальном сайте администрации муниципального образования Рязановский сельсовет </w:t>
      </w:r>
      <w:proofErr w:type="spellStart"/>
      <w:r w:rsidRPr="000F6B71">
        <w:rPr>
          <w:sz w:val="27"/>
          <w:szCs w:val="27"/>
        </w:rPr>
        <w:t>Асекеевского</w:t>
      </w:r>
      <w:proofErr w:type="spellEnd"/>
      <w:r w:rsidRPr="000F6B71">
        <w:rPr>
          <w:sz w:val="27"/>
          <w:szCs w:val="27"/>
        </w:rPr>
        <w:t xml:space="preserve"> района Оренбургской области: </w:t>
      </w:r>
      <w:proofErr w:type="spellStart"/>
      <w:r w:rsidRPr="000F6B71">
        <w:rPr>
          <w:sz w:val="27"/>
          <w:szCs w:val="27"/>
        </w:rPr>
        <w:t>аморс</w:t>
      </w:r>
      <w:proofErr w:type="gramStart"/>
      <w:r w:rsidRPr="000F6B71">
        <w:rPr>
          <w:sz w:val="27"/>
          <w:szCs w:val="27"/>
        </w:rPr>
        <w:t>.р</w:t>
      </w:r>
      <w:proofErr w:type="gramEnd"/>
      <w:r w:rsidRPr="000F6B71">
        <w:rPr>
          <w:sz w:val="27"/>
          <w:szCs w:val="27"/>
        </w:rPr>
        <w:t>ф</w:t>
      </w:r>
      <w:proofErr w:type="spellEnd"/>
    </w:p>
    <w:p w:rsidR="000F6B71" w:rsidRPr="000F6B71" w:rsidRDefault="000F6B71" w:rsidP="000F6B71">
      <w:pPr>
        <w:widowControl w:val="0"/>
        <w:numPr>
          <w:ilvl w:val="0"/>
          <w:numId w:val="4"/>
        </w:numPr>
        <w:tabs>
          <w:tab w:val="left" w:pos="741"/>
        </w:tabs>
        <w:autoSpaceDE w:val="0"/>
        <w:autoSpaceDN w:val="0"/>
        <w:ind w:firstLine="680"/>
        <w:contextualSpacing/>
        <w:jc w:val="both"/>
        <w:rPr>
          <w:sz w:val="27"/>
          <w:szCs w:val="27"/>
          <w:lang w:eastAsia="en-US"/>
        </w:rPr>
      </w:pPr>
      <w:proofErr w:type="gramStart"/>
      <w:r w:rsidRPr="000F6B71">
        <w:rPr>
          <w:sz w:val="27"/>
          <w:szCs w:val="27"/>
          <w:lang w:eastAsia="en-US"/>
        </w:rPr>
        <w:t>Контроль</w:t>
      </w:r>
      <w:r w:rsidRPr="000F6B71">
        <w:rPr>
          <w:spacing w:val="-9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за</w:t>
      </w:r>
      <w:proofErr w:type="gramEnd"/>
      <w:r w:rsidRPr="000F6B71">
        <w:rPr>
          <w:spacing w:val="-5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исполнением</w:t>
      </w:r>
      <w:r w:rsidRPr="000F6B71">
        <w:rPr>
          <w:spacing w:val="-9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настоящего</w:t>
      </w:r>
      <w:r w:rsidRPr="000F6B71">
        <w:rPr>
          <w:spacing w:val="-4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постановления</w:t>
      </w:r>
      <w:r w:rsidRPr="000F6B71">
        <w:rPr>
          <w:spacing w:val="-9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оставляю</w:t>
      </w:r>
      <w:r w:rsidRPr="000F6B71">
        <w:rPr>
          <w:spacing w:val="-6"/>
          <w:sz w:val="27"/>
          <w:szCs w:val="27"/>
          <w:lang w:eastAsia="en-US"/>
        </w:rPr>
        <w:t xml:space="preserve"> </w:t>
      </w:r>
      <w:r w:rsidRPr="000F6B71">
        <w:rPr>
          <w:sz w:val="27"/>
          <w:szCs w:val="27"/>
          <w:lang w:eastAsia="en-US"/>
        </w:rPr>
        <w:t>за</w:t>
      </w:r>
      <w:r w:rsidRPr="000F6B71">
        <w:rPr>
          <w:spacing w:val="-6"/>
          <w:sz w:val="27"/>
          <w:szCs w:val="27"/>
          <w:lang w:eastAsia="en-US"/>
        </w:rPr>
        <w:t xml:space="preserve"> </w:t>
      </w:r>
      <w:r w:rsidRPr="000F6B71">
        <w:rPr>
          <w:spacing w:val="-2"/>
          <w:sz w:val="27"/>
          <w:szCs w:val="27"/>
          <w:lang w:eastAsia="en-US"/>
        </w:rPr>
        <w:t>собой.</w:t>
      </w:r>
    </w:p>
    <w:p w:rsidR="000F6B71" w:rsidRPr="000F6B71" w:rsidRDefault="000F6B71" w:rsidP="000F6B7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firstLine="680"/>
        <w:jc w:val="both"/>
        <w:rPr>
          <w:sz w:val="27"/>
          <w:szCs w:val="27"/>
          <w:lang w:eastAsia="en-US"/>
        </w:rPr>
      </w:pPr>
      <w:r w:rsidRPr="000F6B71">
        <w:rPr>
          <w:spacing w:val="-2"/>
          <w:sz w:val="27"/>
          <w:szCs w:val="27"/>
          <w:lang w:eastAsia="en-US"/>
        </w:rPr>
        <w:t>Настоящее постановление вступает в силу со дня его подписания и распространяется на правоотношения, возникшие с 01.01.2022 года.</w:t>
      </w:r>
    </w:p>
    <w:p w:rsidR="000F6B71" w:rsidRPr="000F6B71" w:rsidRDefault="000F6B71" w:rsidP="000F6B71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</w:p>
    <w:p w:rsidR="000F6B71" w:rsidRDefault="000F6B71" w:rsidP="000F6B71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  <w:r w:rsidRPr="000F6B71">
        <w:rPr>
          <w:rFonts w:eastAsia="Calibri"/>
          <w:sz w:val="27"/>
          <w:szCs w:val="27"/>
          <w:lang w:eastAsia="en-US"/>
        </w:rPr>
        <w:t xml:space="preserve">Глава муниципального образования                        </w:t>
      </w:r>
      <w:r>
        <w:rPr>
          <w:rFonts w:eastAsia="Calibri"/>
          <w:sz w:val="27"/>
          <w:szCs w:val="27"/>
          <w:lang w:eastAsia="en-US"/>
        </w:rPr>
        <w:t xml:space="preserve">                  </w:t>
      </w:r>
      <w:r w:rsidRPr="000F6B71">
        <w:rPr>
          <w:rFonts w:eastAsia="Calibri"/>
          <w:sz w:val="27"/>
          <w:szCs w:val="27"/>
          <w:lang w:eastAsia="en-US"/>
        </w:rPr>
        <w:t xml:space="preserve">   А.В. Брусилов</w:t>
      </w:r>
    </w:p>
    <w:p w:rsidR="00EA1660" w:rsidRPr="000F6B71" w:rsidRDefault="00EA1660" w:rsidP="000F6B71">
      <w:pPr>
        <w:spacing w:line="276" w:lineRule="auto"/>
        <w:jc w:val="both"/>
        <w:rPr>
          <w:rFonts w:eastAsia="Calibri"/>
          <w:sz w:val="27"/>
          <w:szCs w:val="27"/>
          <w:lang w:eastAsia="en-US"/>
        </w:rPr>
      </w:pPr>
    </w:p>
    <w:p w:rsidR="000F6B71" w:rsidRPr="000F6B71" w:rsidRDefault="000F6B71" w:rsidP="000F6B71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0F6B71">
        <w:t xml:space="preserve">Разослано: прокурору района, </w:t>
      </w:r>
      <w:r>
        <w:t xml:space="preserve"> </w:t>
      </w:r>
      <w:r w:rsidRPr="000F6B71">
        <w:t xml:space="preserve"> администрации</w:t>
      </w:r>
      <w:r>
        <w:t xml:space="preserve"> района, в дело</w:t>
      </w:r>
    </w:p>
    <w:p w:rsidR="000F6B71" w:rsidRPr="000F6B71" w:rsidRDefault="000F6B71" w:rsidP="000F6B71">
      <w:pPr>
        <w:widowControl w:val="0"/>
        <w:tabs>
          <w:tab w:val="left" w:pos="6264"/>
        </w:tabs>
        <w:autoSpaceDE w:val="0"/>
        <w:autoSpaceDN w:val="0"/>
        <w:spacing w:before="78"/>
        <w:ind w:left="5918" w:right="107" w:firstLine="2741"/>
        <w:jc w:val="right"/>
        <w:rPr>
          <w:spacing w:val="-2"/>
          <w:sz w:val="28"/>
          <w:szCs w:val="28"/>
          <w:lang w:eastAsia="en-US"/>
        </w:rPr>
      </w:pPr>
    </w:p>
    <w:p w:rsidR="000F6B71" w:rsidRPr="000F6B71" w:rsidRDefault="000F6B71" w:rsidP="000F6B71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pacing w:val="-18"/>
          <w:sz w:val="28"/>
          <w:szCs w:val="28"/>
          <w:lang w:eastAsia="en-US"/>
        </w:rPr>
      </w:pPr>
      <w:r w:rsidRPr="000F6B71">
        <w:rPr>
          <w:spacing w:val="-2"/>
          <w:sz w:val="28"/>
          <w:szCs w:val="28"/>
          <w:lang w:eastAsia="en-US"/>
        </w:rPr>
        <w:t xml:space="preserve">                                                                                       Приложение </w:t>
      </w:r>
      <w:r w:rsidRPr="000F6B71">
        <w:rPr>
          <w:spacing w:val="-10"/>
          <w:sz w:val="28"/>
          <w:szCs w:val="28"/>
          <w:lang w:eastAsia="en-US"/>
        </w:rPr>
        <w:t>к</w:t>
      </w:r>
      <w:r w:rsidRPr="000F6B71">
        <w:rPr>
          <w:sz w:val="28"/>
          <w:szCs w:val="28"/>
          <w:lang w:eastAsia="en-US"/>
        </w:rPr>
        <w:t xml:space="preserve"> постановлению</w:t>
      </w:r>
      <w:r w:rsidRPr="000F6B71">
        <w:rPr>
          <w:spacing w:val="-18"/>
          <w:sz w:val="28"/>
          <w:szCs w:val="28"/>
          <w:lang w:eastAsia="en-US"/>
        </w:rPr>
        <w:t xml:space="preserve"> </w:t>
      </w:r>
    </w:p>
    <w:p w:rsidR="000F6B71" w:rsidRDefault="000F6B71" w:rsidP="000F6B71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 xml:space="preserve">                                                                                администрации </w:t>
      </w:r>
      <w:r>
        <w:rPr>
          <w:sz w:val="28"/>
          <w:szCs w:val="28"/>
          <w:lang w:eastAsia="en-US"/>
        </w:rPr>
        <w:t xml:space="preserve"> </w:t>
      </w:r>
    </w:p>
    <w:p w:rsidR="000F6B71" w:rsidRPr="000F6B71" w:rsidRDefault="000F6B71" w:rsidP="000F6B71">
      <w:pPr>
        <w:widowControl w:val="0"/>
        <w:tabs>
          <w:tab w:val="left" w:pos="6264"/>
        </w:tabs>
        <w:autoSpaceDE w:val="0"/>
        <w:autoSpaceDN w:val="0"/>
        <w:spacing w:before="78"/>
        <w:ind w:right="10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18.02.2022 № 13-п</w:t>
      </w:r>
    </w:p>
    <w:p w:rsidR="000F6B71" w:rsidRPr="000F6B71" w:rsidRDefault="000F6B71" w:rsidP="000F6B71">
      <w:pPr>
        <w:widowControl w:val="0"/>
        <w:autoSpaceDE w:val="0"/>
        <w:autoSpaceDN w:val="0"/>
        <w:spacing w:before="2"/>
        <w:ind w:right="10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F6B71" w:rsidRPr="000F6B71" w:rsidRDefault="000F6B71" w:rsidP="000F6B71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2"/>
          <w:lang w:eastAsia="en-US"/>
        </w:rPr>
      </w:pPr>
      <w:bookmarkStart w:id="0" w:name="_GoBack"/>
      <w:bookmarkEnd w:id="0"/>
      <w:r w:rsidRPr="000F6B71">
        <w:rPr>
          <w:b/>
          <w:sz w:val="28"/>
          <w:szCs w:val="22"/>
          <w:lang w:eastAsia="en-US"/>
        </w:rPr>
        <w:t>Порядок осуществления бюджетных полномочий органами местного самоуправления администрации муниципального</w:t>
      </w:r>
      <w:r w:rsidRPr="000F6B71">
        <w:rPr>
          <w:b/>
          <w:spacing w:val="-6"/>
          <w:sz w:val="28"/>
          <w:szCs w:val="22"/>
          <w:lang w:eastAsia="en-US"/>
        </w:rPr>
        <w:t xml:space="preserve"> </w:t>
      </w:r>
    </w:p>
    <w:p w:rsidR="000F6B71" w:rsidRPr="000F6B71" w:rsidRDefault="000F6B71" w:rsidP="000F6B71">
      <w:pPr>
        <w:widowControl w:val="0"/>
        <w:autoSpaceDE w:val="0"/>
        <w:autoSpaceDN w:val="0"/>
        <w:ind w:left="488" w:right="487" w:hanging="1"/>
        <w:jc w:val="center"/>
        <w:rPr>
          <w:b/>
          <w:sz w:val="28"/>
          <w:szCs w:val="22"/>
          <w:lang w:eastAsia="en-US"/>
        </w:rPr>
      </w:pPr>
      <w:r w:rsidRPr="000F6B71">
        <w:rPr>
          <w:b/>
          <w:sz w:val="28"/>
          <w:szCs w:val="22"/>
          <w:lang w:eastAsia="en-US"/>
        </w:rPr>
        <w:t>образования</w:t>
      </w:r>
      <w:r w:rsidRPr="000F6B71">
        <w:rPr>
          <w:b/>
          <w:spacing w:val="-7"/>
          <w:sz w:val="28"/>
          <w:szCs w:val="22"/>
          <w:lang w:eastAsia="en-US"/>
        </w:rPr>
        <w:t xml:space="preserve"> </w:t>
      </w:r>
      <w:r>
        <w:rPr>
          <w:b/>
          <w:spacing w:val="-7"/>
          <w:sz w:val="28"/>
          <w:szCs w:val="22"/>
          <w:lang w:eastAsia="en-US"/>
        </w:rPr>
        <w:t>Рязановский</w:t>
      </w:r>
      <w:r w:rsidRPr="000F6B71">
        <w:rPr>
          <w:b/>
          <w:sz w:val="28"/>
          <w:szCs w:val="22"/>
          <w:lang w:eastAsia="en-US"/>
        </w:rPr>
        <w:t xml:space="preserve"> сельсовет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sz w:val="27"/>
          <w:szCs w:val="28"/>
          <w:lang w:eastAsia="en-US"/>
        </w:rPr>
      </w:pPr>
    </w:p>
    <w:p w:rsidR="000F6B71" w:rsidRPr="000F6B71" w:rsidRDefault="000F6B71" w:rsidP="000F6B71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proofErr w:type="gramStart"/>
      <w:r w:rsidRPr="000F6B71">
        <w:rPr>
          <w:sz w:val="28"/>
          <w:szCs w:val="22"/>
          <w:lang w:eastAsia="en-US"/>
        </w:rPr>
        <w:t>Порядок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осуществления</w:t>
      </w:r>
      <w:r w:rsidRPr="000F6B71">
        <w:rPr>
          <w:spacing w:val="-7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органами</w:t>
      </w:r>
      <w:r w:rsidRPr="000F6B71">
        <w:rPr>
          <w:spacing w:val="-7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местного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самоуправления</w:t>
      </w:r>
      <w:r w:rsidRPr="000F6B71">
        <w:rPr>
          <w:spacing w:val="-7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муниципального образования</w:t>
      </w:r>
      <w:r>
        <w:rPr>
          <w:sz w:val="28"/>
          <w:szCs w:val="22"/>
          <w:lang w:eastAsia="en-US"/>
        </w:rPr>
        <w:t xml:space="preserve"> Рязановский</w:t>
      </w:r>
      <w:r w:rsidRPr="000F6B71">
        <w:rPr>
          <w:sz w:val="28"/>
          <w:szCs w:val="22"/>
          <w:lang w:eastAsia="en-US"/>
        </w:rPr>
        <w:t xml:space="preserve"> сельсовет </w:t>
      </w:r>
      <w:proofErr w:type="spellStart"/>
      <w:r w:rsidRPr="000F6B71">
        <w:rPr>
          <w:sz w:val="28"/>
          <w:szCs w:val="22"/>
          <w:lang w:eastAsia="en-US"/>
        </w:rPr>
        <w:t>Асекеевского</w:t>
      </w:r>
      <w:proofErr w:type="spellEnd"/>
      <w:r w:rsidRPr="000F6B71">
        <w:rPr>
          <w:sz w:val="28"/>
          <w:szCs w:val="22"/>
          <w:lang w:eastAsia="en-US"/>
        </w:rPr>
        <w:t xml:space="preserve"> района Оренбургской области бюджетных полномочий главных администраторов доходов бюджетов бюджетной системы Российской Федерации</w:t>
      </w:r>
      <w:r w:rsidRPr="000F6B71">
        <w:rPr>
          <w:spacing w:val="4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(далее – Порядок) разработан в соответствии с Бюджетным кодексом Российской Федерации и общими требованиями к закреплению за органами местного самоуправления, органами местной администрации полномочий главного администратора доходов бюджета и к утверждению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перечня</w:t>
      </w:r>
      <w:r w:rsidRPr="000F6B71">
        <w:rPr>
          <w:spacing w:val="-13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главных</w:t>
      </w:r>
      <w:r w:rsidRPr="000F6B71">
        <w:rPr>
          <w:spacing w:val="-12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администраторов</w:t>
      </w:r>
      <w:r w:rsidRPr="000F6B71">
        <w:rPr>
          <w:spacing w:val="-1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доходов</w:t>
      </w:r>
      <w:r w:rsidRPr="000F6B71">
        <w:rPr>
          <w:spacing w:val="-1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бюджета</w:t>
      </w:r>
      <w:r w:rsidRPr="000F6B71">
        <w:rPr>
          <w:spacing w:val="-11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муниципального образования</w:t>
      </w:r>
      <w:proofErr w:type="gramEnd"/>
      <w:r w:rsidRPr="000F6B71">
        <w:rPr>
          <w:sz w:val="28"/>
          <w:szCs w:val="22"/>
          <w:lang w:eastAsia="en-US"/>
        </w:rPr>
        <w:t xml:space="preserve"> </w:t>
      </w:r>
      <w:proofErr w:type="spellStart"/>
      <w:proofErr w:type="gramStart"/>
      <w:r w:rsidRPr="000F6B71">
        <w:rPr>
          <w:sz w:val="28"/>
          <w:szCs w:val="22"/>
          <w:lang w:eastAsia="en-US"/>
        </w:rPr>
        <w:t>Асекеевский</w:t>
      </w:r>
      <w:proofErr w:type="spellEnd"/>
      <w:r w:rsidRPr="000F6B71">
        <w:rPr>
          <w:sz w:val="28"/>
          <w:szCs w:val="22"/>
          <w:lang w:eastAsia="en-US"/>
        </w:rPr>
        <w:t xml:space="preserve"> район, утвержденным постановлением Правительства Российской Федерации от 16 сентября 2021 года №1569 «Об утверждении общих требований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к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закреплению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за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органами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государственной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самоуправления,</w:t>
      </w:r>
      <w:r w:rsidRPr="000F6B71">
        <w:rPr>
          <w:spacing w:val="-12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органами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местной</w:t>
      </w:r>
      <w:r w:rsidRPr="000F6B71">
        <w:rPr>
          <w:spacing w:val="4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администрации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полномочий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0F6B71">
        <w:rPr>
          <w:sz w:val="28"/>
          <w:szCs w:val="22"/>
          <w:lang w:eastAsia="en-US"/>
        </w:rPr>
        <w:t xml:space="preserve"> обязательного медицинского страхования, местного </w:t>
      </w:r>
      <w:r w:rsidRPr="000F6B71">
        <w:rPr>
          <w:spacing w:val="-2"/>
          <w:sz w:val="28"/>
          <w:szCs w:val="22"/>
          <w:lang w:eastAsia="en-US"/>
        </w:rPr>
        <w:t>бюджета».</w:t>
      </w:r>
    </w:p>
    <w:p w:rsidR="000F6B71" w:rsidRPr="000F6B71" w:rsidRDefault="000F6B71" w:rsidP="000F6B71">
      <w:pPr>
        <w:widowControl w:val="0"/>
        <w:numPr>
          <w:ilvl w:val="0"/>
          <w:numId w:val="5"/>
        </w:numPr>
        <w:tabs>
          <w:tab w:val="left" w:pos="890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 xml:space="preserve"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муниципального образования 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 xml:space="preserve">сельсовет. </w:t>
      </w:r>
    </w:p>
    <w:p w:rsidR="000F6B71" w:rsidRPr="000F6B71" w:rsidRDefault="000F6B71" w:rsidP="000F6B71">
      <w:pPr>
        <w:widowControl w:val="0"/>
        <w:numPr>
          <w:ilvl w:val="0"/>
          <w:numId w:val="5"/>
        </w:numPr>
        <w:tabs>
          <w:tab w:val="left" w:pos="90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 xml:space="preserve">Орган местного самоуправления муниципального образования 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сельсовет в качестве главного администратора</w:t>
      </w:r>
      <w:r w:rsidRPr="000F6B71">
        <w:rPr>
          <w:spacing w:val="-18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доходов</w:t>
      </w:r>
      <w:r w:rsidRPr="000F6B71">
        <w:rPr>
          <w:spacing w:val="-17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бюджета</w:t>
      </w:r>
      <w:r w:rsidRPr="000F6B71">
        <w:rPr>
          <w:spacing w:val="-18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муниципального</w:t>
      </w:r>
      <w:r w:rsidRPr="000F6B71">
        <w:rPr>
          <w:spacing w:val="-17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образования</w:t>
      </w:r>
      <w:r w:rsidRPr="000F6B71">
        <w:rPr>
          <w:spacing w:val="-1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2"/>
          <w:lang w:eastAsia="en-US"/>
        </w:rPr>
        <w:t xml:space="preserve"> сельсовет</w:t>
      </w:r>
      <w:r w:rsidRPr="000F6B71">
        <w:rPr>
          <w:spacing w:val="-1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(далее</w:t>
      </w:r>
      <w:r w:rsidRPr="000F6B71">
        <w:rPr>
          <w:spacing w:val="-15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-</w:t>
      </w:r>
      <w:r w:rsidRPr="000F6B71">
        <w:rPr>
          <w:spacing w:val="-1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местный</w:t>
      </w:r>
      <w:r w:rsidRPr="000F6B71">
        <w:rPr>
          <w:spacing w:val="-15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бюджет)</w:t>
      </w:r>
      <w:r w:rsidRPr="000F6B71">
        <w:rPr>
          <w:spacing w:val="-18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обладает следующими бюджетными полномочиями: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04E1EDA" wp14:editId="60026DF4">
            <wp:simplePos x="0" y="0"/>
            <wp:positionH relativeFrom="page">
              <wp:posOffset>2755392</wp:posOffset>
            </wp:positionH>
            <wp:positionV relativeFrom="paragraph">
              <wp:posOffset>349127</wp:posOffset>
            </wp:positionV>
            <wp:extent cx="38100" cy="243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B71">
        <w:rPr>
          <w:sz w:val="28"/>
          <w:szCs w:val="28"/>
          <w:lang w:eastAsia="en-US"/>
        </w:rPr>
        <w:t>а) формирует и утверждает перечень подведомственных им администраторов доходов местного бюджета;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lastRenderedPageBreak/>
        <w:t>б) формирует и представляет в финансовый орган администрации муниципального образования «</w:t>
      </w:r>
      <w:proofErr w:type="spellStart"/>
      <w:r w:rsidRPr="000F6B71">
        <w:rPr>
          <w:sz w:val="28"/>
          <w:szCs w:val="28"/>
          <w:lang w:eastAsia="en-US"/>
        </w:rPr>
        <w:t>Асекеевский</w:t>
      </w:r>
      <w:proofErr w:type="spellEnd"/>
      <w:r w:rsidRPr="000F6B71">
        <w:rPr>
          <w:sz w:val="28"/>
          <w:szCs w:val="28"/>
          <w:lang w:eastAsia="en-US"/>
        </w:rPr>
        <w:t xml:space="preserve"> район» (далее - финансовый орган) следующие документы:</w:t>
      </w:r>
    </w:p>
    <w:p w:rsidR="000F6B71" w:rsidRPr="000F6B71" w:rsidRDefault="000F6B71" w:rsidP="000F6B71">
      <w:pPr>
        <w:widowControl w:val="0"/>
        <w:numPr>
          <w:ilvl w:val="0"/>
          <w:numId w:val="3"/>
        </w:numPr>
        <w:tabs>
          <w:tab w:val="left" w:pos="484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>прогноз</w:t>
      </w:r>
      <w:r w:rsidRPr="000F6B71">
        <w:rPr>
          <w:spacing w:val="-11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поступления</w:t>
      </w:r>
      <w:r w:rsidRPr="000F6B71">
        <w:rPr>
          <w:spacing w:val="-1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администрируемых</w:t>
      </w:r>
      <w:r w:rsidRPr="000F6B71">
        <w:rPr>
          <w:spacing w:val="-8"/>
          <w:sz w:val="28"/>
          <w:szCs w:val="22"/>
          <w:lang w:eastAsia="en-US"/>
        </w:rPr>
        <w:t xml:space="preserve"> </w:t>
      </w:r>
      <w:r w:rsidRPr="000F6B71">
        <w:rPr>
          <w:spacing w:val="-2"/>
          <w:sz w:val="28"/>
          <w:szCs w:val="22"/>
          <w:lang w:eastAsia="en-US"/>
        </w:rPr>
        <w:t>доходов;</w:t>
      </w:r>
    </w:p>
    <w:p w:rsidR="000F6B71" w:rsidRPr="000F6B71" w:rsidRDefault="000F6B71" w:rsidP="000F6B71">
      <w:pPr>
        <w:widowControl w:val="0"/>
        <w:numPr>
          <w:ilvl w:val="0"/>
          <w:numId w:val="3"/>
        </w:numPr>
        <w:tabs>
          <w:tab w:val="left" w:pos="47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>аналитические</w:t>
      </w:r>
      <w:r w:rsidRPr="000F6B71">
        <w:rPr>
          <w:spacing w:val="61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материалы</w:t>
      </w:r>
      <w:r w:rsidRPr="000F6B71">
        <w:rPr>
          <w:spacing w:val="65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по</w:t>
      </w:r>
      <w:r w:rsidRPr="000F6B71">
        <w:rPr>
          <w:spacing w:val="65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исполнению</w:t>
      </w:r>
      <w:r w:rsidRPr="000F6B71">
        <w:rPr>
          <w:spacing w:val="67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местного</w:t>
      </w:r>
      <w:r w:rsidRPr="000F6B71">
        <w:rPr>
          <w:spacing w:val="66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бюджета</w:t>
      </w:r>
      <w:r w:rsidRPr="000F6B71">
        <w:rPr>
          <w:spacing w:val="64"/>
          <w:sz w:val="28"/>
          <w:szCs w:val="22"/>
          <w:lang w:eastAsia="en-US"/>
        </w:rPr>
        <w:t xml:space="preserve">  </w:t>
      </w:r>
      <w:r w:rsidRPr="000F6B71">
        <w:rPr>
          <w:sz w:val="28"/>
          <w:szCs w:val="22"/>
          <w:lang w:eastAsia="en-US"/>
        </w:rPr>
        <w:t>в</w:t>
      </w:r>
      <w:r w:rsidRPr="000F6B71">
        <w:rPr>
          <w:spacing w:val="65"/>
          <w:sz w:val="28"/>
          <w:szCs w:val="22"/>
          <w:lang w:eastAsia="en-US"/>
        </w:rPr>
        <w:t xml:space="preserve">  </w:t>
      </w:r>
      <w:r w:rsidRPr="000F6B71">
        <w:rPr>
          <w:spacing w:val="-2"/>
          <w:sz w:val="28"/>
          <w:szCs w:val="22"/>
          <w:lang w:eastAsia="en-US"/>
        </w:rPr>
        <w:t>части</w:t>
      </w:r>
      <w:r w:rsidRPr="000F6B71"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администрируемых</w:t>
      </w:r>
      <w:r w:rsidRPr="000F6B71">
        <w:rPr>
          <w:spacing w:val="-2"/>
          <w:sz w:val="28"/>
          <w:szCs w:val="28"/>
          <w:lang w:eastAsia="en-US"/>
        </w:rPr>
        <w:t xml:space="preserve"> доходов;</w:t>
      </w:r>
    </w:p>
    <w:p w:rsidR="000F6B71" w:rsidRPr="000F6B71" w:rsidRDefault="000F6B71" w:rsidP="000F6B71">
      <w:pPr>
        <w:widowControl w:val="0"/>
        <w:numPr>
          <w:ilvl w:val="0"/>
          <w:numId w:val="3"/>
        </w:numPr>
        <w:tabs>
          <w:tab w:val="left" w:pos="27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>сведения,</w:t>
      </w:r>
      <w:r w:rsidRPr="000F6B71">
        <w:rPr>
          <w:spacing w:val="-9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необходимые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для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составления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проекта</w:t>
      </w:r>
      <w:r w:rsidRPr="000F6B71">
        <w:rPr>
          <w:spacing w:val="-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местного</w:t>
      </w:r>
      <w:r w:rsidRPr="000F6B71">
        <w:rPr>
          <w:spacing w:val="-7"/>
          <w:sz w:val="28"/>
          <w:szCs w:val="22"/>
          <w:lang w:eastAsia="en-US"/>
        </w:rPr>
        <w:t xml:space="preserve"> </w:t>
      </w:r>
      <w:r w:rsidRPr="000F6B71">
        <w:rPr>
          <w:spacing w:val="-2"/>
          <w:sz w:val="28"/>
          <w:szCs w:val="22"/>
          <w:lang w:eastAsia="en-US"/>
        </w:rPr>
        <w:t>бюджета;</w:t>
      </w:r>
    </w:p>
    <w:p w:rsidR="000F6B71" w:rsidRPr="000F6B71" w:rsidRDefault="000F6B71" w:rsidP="000F6B71">
      <w:pPr>
        <w:widowControl w:val="0"/>
        <w:numPr>
          <w:ilvl w:val="0"/>
          <w:numId w:val="3"/>
        </w:numPr>
        <w:tabs>
          <w:tab w:val="left" w:pos="27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>сведения,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необходимые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для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составления</w:t>
      </w:r>
      <w:r w:rsidRPr="000F6B71">
        <w:rPr>
          <w:spacing w:val="-5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и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ведения</w:t>
      </w:r>
      <w:r w:rsidRPr="000F6B71">
        <w:rPr>
          <w:spacing w:val="-6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кассового</w:t>
      </w:r>
      <w:r w:rsidRPr="000F6B71">
        <w:rPr>
          <w:spacing w:val="-7"/>
          <w:sz w:val="28"/>
          <w:szCs w:val="22"/>
          <w:lang w:eastAsia="en-US"/>
        </w:rPr>
        <w:t xml:space="preserve"> </w:t>
      </w:r>
      <w:r w:rsidRPr="000F6B71">
        <w:rPr>
          <w:spacing w:val="-2"/>
          <w:sz w:val="28"/>
          <w:szCs w:val="22"/>
          <w:lang w:eastAsia="en-US"/>
        </w:rPr>
        <w:t>плана;</w:t>
      </w:r>
    </w:p>
    <w:p w:rsidR="000F6B71" w:rsidRPr="000F6B71" w:rsidRDefault="000F6B71" w:rsidP="000F6B71">
      <w:pPr>
        <w:widowControl w:val="0"/>
        <w:numPr>
          <w:ilvl w:val="0"/>
          <w:numId w:val="3"/>
        </w:numPr>
        <w:tabs>
          <w:tab w:val="left" w:pos="41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r w:rsidRPr="000F6B71">
        <w:rPr>
          <w:sz w:val="28"/>
          <w:szCs w:val="22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 xml:space="preserve">-сведения, необходимые для внесения изменений в Перечень главных администраторов доходов бюджета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 xml:space="preserve">сельсовет </w:t>
      </w:r>
      <w:proofErr w:type="spellStart"/>
      <w:r w:rsidRPr="000F6B71">
        <w:rPr>
          <w:sz w:val="28"/>
          <w:szCs w:val="28"/>
          <w:lang w:eastAsia="en-US"/>
        </w:rPr>
        <w:t>Асекеевского</w:t>
      </w:r>
      <w:proofErr w:type="spellEnd"/>
      <w:r w:rsidRPr="000F6B71">
        <w:rPr>
          <w:sz w:val="28"/>
          <w:szCs w:val="28"/>
          <w:lang w:eastAsia="en-US"/>
        </w:rPr>
        <w:t xml:space="preserve"> района Оренбургской области и закрепляемых за ним видов (подвидов) доходов бюджета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8"/>
          <w:lang w:eastAsia="en-US"/>
        </w:rPr>
        <w:t xml:space="preserve"> сельсовет </w:t>
      </w:r>
      <w:proofErr w:type="spellStart"/>
      <w:r w:rsidRPr="000F6B71">
        <w:rPr>
          <w:sz w:val="28"/>
          <w:szCs w:val="28"/>
          <w:lang w:eastAsia="en-US"/>
        </w:rPr>
        <w:t>Асекеевского</w:t>
      </w:r>
      <w:proofErr w:type="spellEnd"/>
      <w:r w:rsidRPr="000F6B71">
        <w:rPr>
          <w:sz w:val="28"/>
          <w:szCs w:val="28"/>
          <w:lang w:eastAsia="en-US"/>
        </w:rPr>
        <w:t xml:space="preserve"> района Оренбургской области.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>Документы по формированию и исполнению местного бюджета предоставляются главными администраторами доходов по форме и в сроки, установленные финансовым органом, в соответствии с принятыми муниципальными правовыми актами;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 xml:space="preserve">в) формирует и представляет в финансовый орган бюджетную отчетность главного администратора доходов местного бюджета по формам, установленным законодательством Российской федерации и в сроки, установленные финансовым </w:t>
      </w:r>
      <w:r w:rsidRPr="000F6B71">
        <w:rPr>
          <w:spacing w:val="-2"/>
          <w:sz w:val="28"/>
          <w:szCs w:val="28"/>
          <w:lang w:eastAsia="en-US"/>
        </w:rPr>
        <w:t>органом;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 xml:space="preserve">г) исполняет, в случае </w:t>
      </w:r>
      <w:proofErr w:type="gramStart"/>
      <w:r w:rsidRPr="000F6B71">
        <w:rPr>
          <w:sz w:val="28"/>
          <w:szCs w:val="28"/>
          <w:lang w:eastAsia="en-US"/>
        </w:rPr>
        <w:t>необходимости полномочия администратора доходов местного бюджета</w:t>
      </w:r>
      <w:proofErr w:type="gramEnd"/>
      <w:r w:rsidRPr="000F6B71">
        <w:rPr>
          <w:sz w:val="28"/>
          <w:szCs w:val="28"/>
          <w:lang w:eastAsia="en-US"/>
        </w:rPr>
        <w:t>;</w:t>
      </w:r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0F6B71">
        <w:rPr>
          <w:sz w:val="28"/>
          <w:szCs w:val="28"/>
          <w:lang w:eastAsia="en-US"/>
        </w:rPr>
        <w:t xml:space="preserve">д) утверждает методику прогнозирования поступлений доходов в бюджет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8"/>
          <w:lang w:eastAsia="en-US"/>
        </w:rPr>
        <w:t xml:space="preserve"> сельсовет </w:t>
      </w:r>
      <w:proofErr w:type="spellStart"/>
      <w:r w:rsidRPr="000F6B71">
        <w:rPr>
          <w:sz w:val="28"/>
          <w:szCs w:val="28"/>
          <w:lang w:eastAsia="en-US"/>
        </w:rPr>
        <w:t>Асекеевского</w:t>
      </w:r>
      <w:proofErr w:type="spellEnd"/>
      <w:r w:rsidRPr="000F6B71">
        <w:rPr>
          <w:sz w:val="28"/>
          <w:szCs w:val="28"/>
          <w:lang w:eastAsia="en-US"/>
        </w:rPr>
        <w:t xml:space="preserve"> района Оренбургской области в соответствии с общими</w:t>
      </w:r>
      <w:r w:rsidRPr="000F6B71">
        <w:rPr>
          <w:spacing w:val="40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требованиями к методике прогнозирования</w:t>
      </w:r>
      <w:r w:rsidRPr="000F6B71">
        <w:rPr>
          <w:spacing w:val="-9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поступлений</w:t>
      </w:r>
      <w:r w:rsidRPr="000F6B71">
        <w:rPr>
          <w:spacing w:val="-12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доходов</w:t>
      </w:r>
      <w:r w:rsidRPr="000F6B71">
        <w:rPr>
          <w:spacing w:val="-13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в</w:t>
      </w:r>
      <w:r w:rsidRPr="000F6B71">
        <w:rPr>
          <w:spacing w:val="-10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бюджеты</w:t>
      </w:r>
      <w:r w:rsidRPr="000F6B71">
        <w:rPr>
          <w:spacing w:val="-11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бюджетной</w:t>
      </w:r>
      <w:r w:rsidRPr="000F6B71">
        <w:rPr>
          <w:spacing w:val="-9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системы</w:t>
      </w:r>
      <w:r w:rsidRPr="000F6B71">
        <w:rPr>
          <w:spacing w:val="-7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Российской Федерации,</w:t>
      </w:r>
      <w:r w:rsidRPr="000F6B71">
        <w:rPr>
          <w:spacing w:val="-18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утвержденными</w:t>
      </w:r>
      <w:r w:rsidRPr="000F6B71">
        <w:rPr>
          <w:spacing w:val="-16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постановлением</w:t>
      </w:r>
      <w:r w:rsidRPr="000F6B71">
        <w:rPr>
          <w:spacing w:val="-18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Правительства</w:t>
      </w:r>
      <w:r w:rsidRPr="000F6B71">
        <w:rPr>
          <w:spacing w:val="-14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Российской</w:t>
      </w:r>
      <w:r w:rsidRPr="000F6B71">
        <w:rPr>
          <w:spacing w:val="-17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Федерации от 23 июня 2016 года №574 «Об общих требованиях к методике прогнозирования поступлений доходов в бюджеты бюджетной системы Российской Федерации»;</w:t>
      </w:r>
      <w:proofErr w:type="gramEnd"/>
    </w:p>
    <w:p w:rsidR="000F6B71" w:rsidRPr="000F6B71" w:rsidRDefault="000F6B71" w:rsidP="000F6B7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F6B71">
        <w:rPr>
          <w:sz w:val="28"/>
          <w:szCs w:val="28"/>
          <w:lang w:eastAsia="en-US"/>
        </w:rPr>
        <w:t xml:space="preserve">е) осуществляет иные бюджетные полномочия, установленные Бюджетным кодексом Российской федерации и иными нормативными </w:t>
      </w:r>
      <w:r w:rsidRPr="000F6B71">
        <w:rPr>
          <w:sz w:val="28"/>
          <w:szCs w:val="28"/>
          <w:lang w:eastAsia="en-US"/>
        </w:rPr>
        <w:lastRenderedPageBreak/>
        <w:t>правовыми актами, регулирующими бюджетные правоотношения.</w:t>
      </w:r>
    </w:p>
    <w:p w:rsidR="000F6B71" w:rsidRPr="000F6B71" w:rsidRDefault="000F6B71" w:rsidP="000F6B71">
      <w:pPr>
        <w:widowControl w:val="0"/>
        <w:numPr>
          <w:ilvl w:val="0"/>
          <w:numId w:val="5"/>
        </w:numPr>
        <w:tabs>
          <w:tab w:val="left" w:pos="86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proofErr w:type="gramStart"/>
      <w:r w:rsidRPr="000F6B71">
        <w:rPr>
          <w:sz w:val="28"/>
          <w:szCs w:val="22"/>
          <w:lang w:eastAsia="en-US"/>
        </w:rPr>
        <w:t>Администратор доходов местного бюджета не позднее 10 дней после доведения</w:t>
      </w:r>
      <w:r w:rsidRPr="000F6B71">
        <w:rPr>
          <w:spacing w:val="-1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до</w:t>
      </w:r>
      <w:r w:rsidRPr="000F6B71">
        <w:rPr>
          <w:spacing w:val="-1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них</w:t>
      </w:r>
      <w:r w:rsidRPr="000F6B71">
        <w:rPr>
          <w:spacing w:val="-1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главным</w:t>
      </w:r>
      <w:r w:rsidRPr="000F6B71">
        <w:rPr>
          <w:spacing w:val="-2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администратором</w:t>
      </w:r>
      <w:r w:rsidRPr="000F6B71">
        <w:rPr>
          <w:spacing w:val="-3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доходов местного</w:t>
      </w:r>
      <w:r w:rsidRPr="000F6B71">
        <w:rPr>
          <w:spacing w:val="-2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бюджета,</w:t>
      </w:r>
      <w:r w:rsidRPr="000F6B71">
        <w:rPr>
          <w:spacing w:val="-2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в</w:t>
      </w:r>
      <w:r w:rsidRPr="000F6B71">
        <w:rPr>
          <w:spacing w:val="-3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ведении которого они находятся, порядка осуществления полномочий администратора доходов местного бюджета (до начала очередного финансового года) организуют взаимодействие с управлением Федерального казначейства по Оренбургской области, в порядке и в сроки, установленные законодательством Российской Федерации.</w:t>
      </w:r>
      <w:proofErr w:type="gramEnd"/>
    </w:p>
    <w:p w:rsidR="000F6B71" w:rsidRPr="000F6B71" w:rsidRDefault="000F6B71" w:rsidP="000F6B71">
      <w:pPr>
        <w:widowControl w:val="0"/>
        <w:numPr>
          <w:ilvl w:val="0"/>
          <w:numId w:val="5"/>
        </w:numPr>
        <w:tabs>
          <w:tab w:val="left" w:pos="998"/>
        </w:tabs>
        <w:autoSpaceDE w:val="0"/>
        <w:autoSpaceDN w:val="0"/>
        <w:spacing w:line="276" w:lineRule="auto"/>
        <w:ind w:firstLine="709"/>
        <w:jc w:val="both"/>
        <w:rPr>
          <w:sz w:val="28"/>
          <w:szCs w:val="22"/>
          <w:lang w:eastAsia="en-US"/>
        </w:rPr>
      </w:pPr>
      <w:proofErr w:type="gramStart"/>
      <w:r w:rsidRPr="000F6B71">
        <w:rPr>
          <w:sz w:val="28"/>
          <w:szCs w:val="22"/>
          <w:lang w:eastAsia="en-US"/>
        </w:rPr>
        <w:t xml:space="preserve">Перечень главных администраторов доходов бюджета муниципального образования </w:t>
      </w:r>
      <w:r>
        <w:rPr>
          <w:sz w:val="28"/>
          <w:szCs w:val="22"/>
          <w:lang w:eastAsia="en-US"/>
        </w:rPr>
        <w:t>Рязановский</w:t>
      </w:r>
      <w:r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 xml:space="preserve"> сельсовет </w:t>
      </w:r>
      <w:proofErr w:type="spellStart"/>
      <w:r w:rsidRPr="000F6B71">
        <w:rPr>
          <w:sz w:val="28"/>
          <w:szCs w:val="22"/>
          <w:lang w:eastAsia="en-US"/>
        </w:rPr>
        <w:t>Асекеевского</w:t>
      </w:r>
      <w:proofErr w:type="spellEnd"/>
      <w:r w:rsidRPr="000F6B71">
        <w:rPr>
          <w:sz w:val="28"/>
          <w:szCs w:val="22"/>
          <w:lang w:eastAsia="en-US"/>
        </w:rPr>
        <w:t xml:space="preserve"> района Оренбургской области и закрепляемых за ними видов (подвидов) доходов бюджета</w:t>
      </w:r>
      <w:r w:rsidRPr="000F6B71">
        <w:rPr>
          <w:spacing w:val="4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муниципального образования</w:t>
      </w:r>
      <w:r w:rsidRPr="000F6B71"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Рязановский</w:t>
      </w:r>
      <w:r w:rsidRPr="000F6B71">
        <w:rPr>
          <w:sz w:val="28"/>
          <w:szCs w:val="22"/>
          <w:lang w:eastAsia="en-US"/>
        </w:rPr>
        <w:t xml:space="preserve"> сельсовет </w:t>
      </w:r>
      <w:proofErr w:type="spellStart"/>
      <w:r w:rsidRPr="000F6B71">
        <w:rPr>
          <w:sz w:val="28"/>
          <w:szCs w:val="22"/>
          <w:lang w:eastAsia="en-US"/>
        </w:rPr>
        <w:t>Асекеевского</w:t>
      </w:r>
      <w:proofErr w:type="spellEnd"/>
      <w:r w:rsidRPr="000F6B71">
        <w:rPr>
          <w:sz w:val="28"/>
          <w:szCs w:val="22"/>
          <w:lang w:eastAsia="en-US"/>
        </w:rPr>
        <w:t xml:space="preserve"> района Оренбургской области, ежегодно утверждается администрацией </w:t>
      </w:r>
      <w:r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Рязановского</w:t>
      </w:r>
      <w:r w:rsidRPr="000F6B71"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 xml:space="preserve">сельсовета </w:t>
      </w:r>
      <w:proofErr w:type="spellStart"/>
      <w:r w:rsidRPr="000F6B71">
        <w:rPr>
          <w:sz w:val="28"/>
          <w:szCs w:val="22"/>
          <w:lang w:eastAsia="en-US"/>
        </w:rPr>
        <w:t>Асекеевского</w:t>
      </w:r>
      <w:proofErr w:type="spellEnd"/>
      <w:r w:rsidRPr="000F6B71">
        <w:rPr>
          <w:sz w:val="28"/>
          <w:szCs w:val="22"/>
          <w:lang w:eastAsia="en-US"/>
        </w:rPr>
        <w:t xml:space="preserve"> района Оренбургской области в соответствии с общими требованиями к закреплению за органами государственной власти (государственными органами) субъекта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Российской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Федерации,</w:t>
      </w:r>
      <w:r w:rsidRPr="000F6B71">
        <w:rPr>
          <w:spacing w:val="-15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органами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управления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территориальными</w:t>
      </w:r>
      <w:r w:rsidRPr="000F6B71">
        <w:rPr>
          <w:spacing w:val="-14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фондами обязательного</w:t>
      </w:r>
      <w:r w:rsidRPr="000F6B71">
        <w:rPr>
          <w:spacing w:val="64"/>
          <w:w w:val="15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медицинского</w:t>
      </w:r>
      <w:proofErr w:type="gramEnd"/>
      <w:r w:rsidRPr="000F6B71">
        <w:rPr>
          <w:spacing w:val="62"/>
          <w:w w:val="15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страхования,</w:t>
      </w:r>
      <w:r w:rsidRPr="000F6B71">
        <w:rPr>
          <w:spacing w:val="63"/>
          <w:w w:val="15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органами</w:t>
      </w:r>
      <w:r w:rsidRPr="000F6B71">
        <w:rPr>
          <w:spacing w:val="63"/>
          <w:w w:val="150"/>
          <w:sz w:val="28"/>
          <w:szCs w:val="22"/>
          <w:lang w:eastAsia="en-US"/>
        </w:rPr>
        <w:t xml:space="preserve"> </w:t>
      </w:r>
      <w:r w:rsidRPr="000F6B71">
        <w:rPr>
          <w:sz w:val="28"/>
          <w:szCs w:val="22"/>
          <w:lang w:eastAsia="en-US"/>
        </w:rPr>
        <w:t>местного</w:t>
      </w:r>
      <w:r w:rsidRPr="000F6B71">
        <w:rPr>
          <w:spacing w:val="62"/>
          <w:w w:val="150"/>
          <w:sz w:val="28"/>
          <w:szCs w:val="22"/>
          <w:lang w:eastAsia="en-US"/>
        </w:rPr>
        <w:t xml:space="preserve"> </w:t>
      </w:r>
      <w:r w:rsidRPr="000F6B71">
        <w:rPr>
          <w:spacing w:val="-2"/>
          <w:sz w:val="28"/>
          <w:szCs w:val="22"/>
          <w:lang w:eastAsia="en-US"/>
        </w:rPr>
        <w:t>самоуправления,</w:t>
      </w:r>
      <w:r w:rsidRPr="000F6B71">
        <w:rPr>
          <w:sz w:val="28"/>
          <w:szCs w:val="22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органами местной</w:t>
      </w:r>
      <w:r w:rsidRPr="000F6B71">
        <w:rPr>
          <w:spacing w:val="40"/>
          <w:sz w:val="28"/>
          <w:szCs w:val="28"/>
          <w:lang w:eastAsia="en-US"/>
        </w:rPr>
        <w:t xml:space="preserve"> </w:t>
      </w:r>
      <w:proofErr w:type="gramStart"/>
      <w:r w:rsidRPr="000F6B71">
        <w:rPr>
          <w:sz w:val="28"/>
          <w:szCs w:val="28"/>
          <w:lang w:eastAsia="en-US"/>
        </w:rPr>
        <w:t>администрации полномочий главного администратора доходов бюджета</w:t>
      </w:r>
      <w:proofErr w:type="gramEnd"/>
      <w:r w:rsidRPr="000F6B71">
        <w:rPr>
          <w:sz w:val="28"/>
          <w:szCs w:val="28"/>
          <w:lang w:eastAsia="en-US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</w:t>
      </w:r>
      <w:r w:rsidRPr="000F6B71">
        <w:rPr>
          <w:spacing w:val="-11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Российской Федерации от 16 сентября 2021 года №1569.</w:t>
      </w:r>
    </w:p>
    <w:p w:rsidR="00142844" w:rsidRDefault="000F6B71" w:rsidP="000F6B71">
      <w:pPr>
        <w:jc w:val="both"/>
      </w:pPr>
      <w:proofErr w:type="gramStart"/>
      <w:r w:rsidRPr="000F6B71">
        <w:rPr>
          <w:sz w:val="28"/>
          <w:szCs w:val="28"/>
          <w:lang w:eastAsia="en-US"/>
        </w:rPr>
        <w:t>В случаях изменения состава и (или) функций главных администраторов, а также</w:t>
      </w:r>
      <w:r w:rsidRPr="000F6B71">
        <w:rPr>
          <w:spacing w:val="-2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изменения</w:t>
      </w:r>
      <w:r w:rsidRPr="000F6B71">
        <w:rPr>
          <w:spacing w:val="-2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принципов</w:t>
      </w:r>
      <w:r w:rsidRPr="000F6B71">
        <w:rPr>
          <w:spacing w:val="-4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назначения</w:t>
      </w:r>
      <w:r w:rsidRPr="000F6B71">
        <w:rPr>
          <w:spacing w:val="-3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>и присвоения структуры кодов</w:t>
      </w:r>
      <w:r w:rsidRPr="000F6B71">
        <w:rPr>
          <w:spacing w:val="-4"/>
          <w:sz w:val="28"/>
          <w:szCs w:val="28"/>
          <w:lang w:eastAsia="en-US"/>
        </w:rPr>
        <w:t xml:space="preserve"> </w:t>
      </w:r>
      <w:r w:rsidRPr="000F6B71">
        <w:rPr>
          <w:sz w:val="28"/>
          <w:szCs w:val="28"/>
          <w:lang w:eastAsia="en-US"/>
        </w:rPr>
        <w:t xml:space="preserve">бюджетной классификации Российской Федерации изменения в перечень главных администраторов, а также в состав закрепленных за ними кодов бюджетной классификации Российской Федерации вносятся на основании нормативного правового акта финансового органа без внесения изменений в правовой акт администрации </w:t>
      </w:r>
      <w:r>
        <w:rPr>
          <w:sz w:val="28"/>
          <w:szCs w:val="28"/>
          <w:lang w:eastAsia="en-US"/>
        </w:rPr>
        <w:t xml:space="preserve"> Рязановского </w:t>
      </w:r>
      <w:r w:rsidRPr="000F6B71">
        <w:rPr>
          <w:sz w:val="28"/>
          <w:szCs w:val="28"/>
          <w:lang w:eastAsia="en-US"/>
        </w:rPr>
        <w:t xml:space="preserve">сельсовета </w:t>
      </w:r>
      <w:proofErr w:type="spellStart"/>
      <w:r w:rsidRPr="000F6B71">
        <w:rPr>
          <w:sz w:val="28"/>
          <w:szCs w:val="28"/>
          <w:lang w:eastAsia="en-US"/>
        </w:rPr>
        <w:t>Асекеевского</w:t>
      </w:r>
      <w:proofErr w:type="spellEnd"/>
      <w:r w:rsidRPr="000F6B71">
        <w:rPr>
          <w:sz w:val="28"/>
          <w:szCs w:val="28"/>
          <w:lang w:eastAsia="en-US"/>
        </w:rPr>
        <w:t xml:space="preserve"> района Оренбургской области</w:t>
      </w:r>
      <w:proofErr w:type="gramEnd"/>
      <w:r w:rsidRPr="000F6B71">
        <w:rPr>
          <w:sz w:val="28"/>
          <w:szCs w:val="28"/>
          <w:lang w:eastAsia="en-US"/>
        </w:rPr>
        <w:t xml:space="preserve">, </w:t>
      </w:r>
      <w:proofErr w:type="gramStart"/>
      <w:r w:rsidRPr="000F6B71">
        <w:rPr>
          <w:sz w:val="28"/>
          <w:szCs w:val="28"/>
          <w:lang w:eastAsia="en-US"/>
        </w:rPr>
        <w:t>указанный</w:t>
      </w:r>
      <w:proofErr w:type="gramEnd"/>
      <w:r w:rsidRPr="000F6B71">
        <w:rPr>
          <w:sz w:val="28"/>
          <w:szCs w:val="28"/>
          <w:lang w:eastAsia="en-US"/>
        </w:rPr>
        <w:t xml:space="preserve"> в абзаце первом настоящего пункта</w:t>
      </w:r>
    </w:p>
    <w:p w:rsidR="005A1EFF" w:rsidRDefault="005A1EFF"/>
    <w:sectPr w:rsidR="005A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0B6"/>
    <w:multiLevelType w:val="hybridMultilevel"/>
    <w:tmpl w:val="E33C12B4"/>
    <w:lvl w:ilvl="0" w:tplc="E864E7FC">
      <w:start w:val="1"/>
      <w:numFmt w:val="decimal"/>
      <w:lvlText w:val="%1."/>
      <w:lvlJc w:val="left"/>
      <w:pPr>
        <w:ind w:left="40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E915E">
      <w:numFmt w:val="bullet"/>
      <w:lvlText w:val="•"/>
      <w:lvlJc w:val="left"/>
      <w:pPr>
        <w:ind w:left="1136" w:hanging="406"/>
      </w:pPr>
      <w:rPr>
        <w:lang w:val="ru-RU" w:eastAsia="en-US" w:bidi="ar-SA"/>
      </w:rPr>
    </w:lvl>
    <w:lvl w:ilvl="2" w:tplc="40AECE66">
      <w:numFmt w:val="bullet"/>
      <w:lvlText w:val="•"/>
      <w:lvlJc w:val="left"/>
      <w:pPr>
        <w:ind w:left="2153" w:hanging="406"/>
      </w:pPr>
      <w:rPr>
        <w:lang w:val="ru-RU" w:eastAsia="en-US" w:bidi="ar-SA"/>
      </w:rPr>
    </w:lvl>
    <w:lvl w:ilvl="3" w:tplc="9ADA1214">
      <w:numFmt w:val="bullet"/>
      <w:lvlText w:val="•"/>
      <w:lvlJc w:val="left"/>
      <w:pPr>
        <w:ind w:left="3169" w:hanging="406"/>
      </w:pPr>
      <w:rPr>
        <w:lang w:val="ru-RU" w:eastAsia="en-US" w:bidi="ar-SA"/>
      </w:rPr>
    </w:lvl>
    <w:lvl w:ilvl="4" w:tplc="09E27326">
      <w:numFmt w:val="bullet"/>
      <w:lvlText w:val="•"/>
      <w:lvlJc w:val="left"/>
      <w:pPr>
        <w:ind w:left="4186" w:hanging="406"/>
      </w:pPr>
      <w:rPr>
        <w:lang w:val="ru-RU" w:eastAsia="en-US" w:bidi="ar-SA"/>
      </w:rPr>
    </w:lvl>
    <w:lvl w:ilvl="5" w:tplc="DDC21A02">
      <w:numFmt w:val="bullet"/>
      <w:lvlText w:val="•"/>
      <w:lvlJc w:val="left"/>
      <w:pPr>
        <w:ind w:left="5203" w:hanging="406"/>
      </w:pPr>
      <w:rPr>
        <w:lang w:val="ru-RU" w:eastAsia="en-US" w:bidi="ar-SA"/>
      </w:rPr>
    </w:lvl>
    <w:lvl w:ilvl="6" w:tplc="24C4CE02">
      <w:numFmt w:val="bullet"/>
      <w:lvlText w:val="•"/>
      <w:lvlJc w:val="left"/>
      <w:pPr>
        <w:ind w:left="6219" w:hanging="406"/>
      </w:pPr>
      <w:rPr>
        <w:lang w:val="ru-RU" w:eastAsia="en-US" w:bidi="ar-SA"/>
      </w:rPr>
    </w:lvl>
    <w:lvl w:ilvl="7" w:tplc="D206C8E4">
      <w:numFmt w:val="bullet"/>
      <w:lvlText w:val="•"/>
      <w:lvlJc w:val="left"/>
      <w:pPr>
        <w:ind w:left="7236" w:hanging="406"/>
      </w:pPr>
      <w:rPr>
        <w:lang w:val="ru-RU" w:eastAsia="en-US" w:bidi="ar-SA"/>
      </w:rPr>
    </w:lvl>
    <w:lvl w:ilvl="8" w:tplc="6B10B5C8">
      <w:numFmt w:val="bullet"/>
      <w:lvlText w:val="•"/>
      <w:lvlJc w:val="left"/>
      <w:pPr>
        <w:ind w:left="8253" w:hanging="406"/>
      </w:pPr>
      <w:rPr>
        <w:lang w:val="ru-RU" w:eastAsia="en-US" w:bidi="ar-SA"/>
      </w:rPr>
    </w:lvl>
  </w:abstractNum>
  <w:abstractNum w:abstractNumId="1">
    <w:nsid w:val="4AA96FD8"/>
    <w:multiLevelType w:val="hybridMultilevel"/>
    <w:tmpl w:val="182492B8"/>
    <w:lvl w:ilvl="0" w:tplc="09E014B4">
      <w:numFmt w:val="bullet"/>
      <w:lvlText w:val="-"/>
      <w:lvlJc w:val="left"/>
      <w:pPr>
        <w:ind w:left="11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24D87C">
      <w:numFmt w:val="bullet"/>
      <w:lvlText w:val="•"/>
      <w:lvlJc w:val="left"/>
      <w:pPr>
        <w:ind w:left="1136" w:hanging="373"/>
      </w:pPr>
      <w:rPr>
        <w:lang w:val="ru-RU" w:eastAsia="en-US" w:bidi="ar-SA"/>
      </w:rPr>
    </w:lvl>
    <w:lvl w:ilvl="2" w:tplc="A95C97EE">
      <w:numFmt w:val="bullet"/>
      <w:lvlText w:val="•"/>
      <w:lvlJc w:val="left"/>
      <w:pPr>
        <w:ind w:left="2153" w:hanging="373"/>
      </w:pPr>
      <w:rPr>
        <w:lang w:val="ru-RU" w:eastAsia="en-US" w:bidi="ar-SA"/>
      </w:rPr>
    </w:lvl>
    <w:lvl w:ilvl="3" w:tplc="EC40D3A2">
      <w:numFmt w:val="bullet"/>
      <w:lvlText w:val="•"/>
      <w:lvlJc w:val="left"/>
      <w:pPr>
        <w:ind w:left="3169" w:hanging="373"/>
      </w:pPr>
      <w:rPr>
        <w:lang w:val="ru-RU" w:eastAsia="en-US" w:bidi="ar-SA"/>
      </w:rPr>
    </w:lvl>
    <w:lvl w:ilvl="4" w:tplc="A39ADF42">
      <w:numFmt w:val="bullet"/>
      <w:lvlText w:val="•"/>
      <w:lvlJc w:val="left"/>
      <w:pPr>
        <w:ind w:left="4186" w:hanging="373"/>
      </w:pPr>
      <w:rPr>
        <w:lang w:val="ru-RU" w:eastAsia="en-US" w:bidi="ar-SA"/>
      </w:rPr>
    </w:lvl>
    <w:lvl w:ilvl="5" w:tplc="799848F0">
      <w:numFmt w:val="bullet"/>
      <w:lvlText w:val="•"/>
      <w:lvlJc w:val="left"/>
      <w:pPr>
        <w:ind w:left="5203" w:hanging="373"/>
      </w:pPr>
      <w:rPr>
        <w:lang w:val="ru-RU" w:eastAsia="en-US" w:bidi="ar-SA"/>
      </w:rPr>
    </w:lvl>
    <w:lvl w:ilvl="6" w:tplc="9C7CBC46">
      <w:numFmt w:val="bullet"/>
      <w:lvlText w:val="•"/>
      <w:lvlJc w:val="left"/>
      <w:pPr>
        <w:ind w:left="6219" w:hanging="373"/>
      </w:pPr>
      <w:rPr>
        <w:lang w:val="ru-RU" w:eastAsia="en-US" w:bidi="ar-SA"/>
      </w:rPr>
    </w:lvl>
    <w:lvl w:ilvl="7" w:tplc="80FCBA68">
      <w:numFmt w:val="bullet"/>
      <w:lvlText w:val="•"/>
      <w:lvlJc w:val="left"/>
      <w:pPr>
        <w:ind w:left="7236" w:hanging="373"/>
      </w:pPr>
      <w:rPr>
        <w:lang w:val="ru-RU" w:eastAsia="en-US" w:bidi="ar-SA"/>
      </w:rPr>
    </w:lvl>
    <w:lvl w:ilvl="8" w:tplc="9A6222A0">
      <w:numFmt w:val="bullet"/>
      <w:lvlText w:val="•"/>
      <w:lvlJc w:val="left"/>
      <w:pPr>
        <w:ind w:left="8253" w:hanging="373"/>
      </w:pPr>
      <w:rPr>
        <w:lang w:val="ru-RU" w:eastAsia="en-US" w:bidi="ar-SA"/>
      </w:rPr>
    </w:lvl>
  </w:abstractNum>
  <w:abstractNum w:abstractNumId="2">
    <w:nsid w:val="69593A58"/>
    <w:multiLevelType w:val="hybridMultilevel"/>
    <w:tmpl w:val="E342EB08"/>
    <w:lvl w:ilvl="0" w:tplc="56EC217A">
      <w:start w:val="1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1EFC06">
      <w:numFmt w:val="bullet"/>
      <w:lvlText w:val="•"/>
      <w:lvlJc w:val="left"/>
      <w:pPr>
        <w:ind w:left="1136" w:hanging="281"/>
      </w:pPr>
      <w:rPr>
        <w:lang w:val="ru-RU" w:eastAsia="en-US" w:bidi="ar-SA"/>
      </w:rPr>
    </w:lvl>
    <w:lvl w:ilvl="2" w:tplc="11BE2DB8">
      <w:numFmt w:val="bullet"/>
      <w:lvlText w:val="•"/>
      <w:lvlJc w:val="left"/>
      <w:pPr>
        <w:ind w:left="2153" w:hanging="281"/>
      </w:pPr>
      <w:rPr>
        <w:lang w:val="ru-RU" w:eastAsia="en-US" w:bidi="ar-SA"/>
      </w:rPr>
    </w:lvl>
    <w:lvl w:ilvl="3" w:tplc="570AA6E8">
      <w:numFmt w:val="bullet"/>
      <w:lvlText w:val="•"/>
      <w:lvlJc w:val="left"/>
      <w:pPr>
        <w:ind w:left="3169" w:hanging="281"/>
      </w:pPr>
      <w:rPr>
        <w:lang w:val="ru-RU" w:eastAsia="en-US" w:bidi="ar-SA"/>
      </w:rPr>
    </w:lvl>
    <w:lvl w:ilvl="4" w:tplc="B67AF53E">
      <w:numFmt w:val="bullet"/>
      <w:lvlText w:val="•"/>
      <w:lvlJc w:val="left"/>
      <w:pPr>
        <w:ind w:left="4186" w:hanging="281"/>
      </w:pPr>
      <w:rPr>
        <w:lang w:val="ru-RU" w:eastAsia="en-US" w:bidi="ar-SA"/>
      </w:rPr>
    </w:lvl>
    <w:lvl w:ilvl="5" w:tplc="E29284DA">
      <w:numFmt w:val="bullet"/>
      <w:lvlText w:val="•"/>
      <w:lvlJc w:val="left"/>
      <w:pPr>
        <w:ind w:left="5203" w:hanging="281"/>
      </w:pPr>
      <w:rPr>
        <w:lang w:val="ru-RU" w:eastAsia="en-US" w:bidi="ar-SA"/>
      </w:rPr>
    </w:lvl>
    <w:lvl w:ilvl="6" w:tplc="206E95D0">
      <w:numFmt w:val="bullet"/>
      <w:lvlText w:val="•"/>
      <w:lvlJc w:val="left"/>
      <w:pPr>
        <w:ind w:left="6219" w:hanging="281"/>
      </w:pPr>
      <w:rPr>
        <w:lang w:val="ru-RU" w:eastAsia="en-US" w:bidi="ar-SA"/>
      </w:rPr>
    </w:lvl>
    <w:lvl w:ilvl="7" w:tplc="B7BA1410">
      <w:numFmt w:val="bullet"/>
      <w:lvlText w:val="•"/>
      <w:lvlJc w:val="left"/>
      <w:pPr>
        <w:ind w:left="7236" w:hanging="281"/>
      </w:pPr>
      <w:rPr>
        <w:lang w:val="ru-RU" w:eastAsia="en-US" w:bidi="ar-SA"/>
      </w:rPr>
    </w:lvl>
    <w:lvl w:ilvl="8" w:tplc="288E575A">
      <w:numFmt w:val="bullet"/>
      <w:lvlText w:val="•"/>
      <w:lvlJc w:val="left"/>
      <w:pPr>
        <w:ind w:left="8253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23"/>
    <w:rsid w:val="000F6B71"/>
    <w:rsid w:val="00142844"/>
    <w:rsid w:val="005A1EFF"/>
    <w:rsid w:val="00D06923"/>
    <w:rsid w:val="00E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2022-02-21T06:04:00Z</dcterms:created>
  <dcterms:modified xsi:type="dcterms:W3CDTF">2022-02-21T06:20:00Z</dcterms:modified>
</cp:coreProperties>
</file>