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3B0" w:rsidRPr="00F923B0" w:rsidRDefault="00F923B0" w:rsidP="00F923B0">
      <w:pPr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23B0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6D043035" wp14:editId="15F9C92B">
            <wp:extent cx="506095" cy="632460"/>
            <wp:effectExtent l="0" t="0" r="825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3B0" w:rsidRPr="00F923B0" w:rsidRDefault="00F923B0" w:rsidP="00F923B0">
      <w:pPr>
        <w:spacing w:after="0" w:line="240" w:lineRule="auto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</w:p>
    <w:p w:rsidR="00F923B0" w:rsidRPr="00F923B0" w:rsidRDefault="00F923B0" w:rsidP="00F92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F923B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F923B0" w:rsidRPr="00F923B0" w:rsidRDefault="00F923B0" w:rsidP="00F92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F923B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 xml:space="preserve">МУНИЦИПАЛЬНОГО ОБРАЗОВАНИЯ РЯЗАНОВСКИЙ </w:t>
      </w:r>
      <w:bookmarkStart w:id="0" w:name="_GoBack"/>
      <w:bookmarkEnd w:id="0"/>
      <w:r w:rsidRPr="00F923B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СЕЛЬСОВЕТ</w:t>
      </w:r>
      <w:r w:rsidRPr="00F923B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F923B0" w:rsidRPr="00F923B0" w:rsidRDefault="00F923B0" w:rsidP="00F92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F923B0" w:rsidRPr="00F923B0" w:rsidRDefault="00F923B0" w:rsidP="00F92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F923B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РАСПОРЯЖЕНИЕ</w:t>
      </w:r>
    </w:p>
    <w:p w:rsidR="00F923B0" w:rsidRPr="00F923B0" w:rsidRDefault="00F923B0" w:rsidP="00F923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923B0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F923B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</w:t>
      </w:r>
      <w:proofErr w:type="gramStart"/>
      <w:r w:rsidRPr="00F923B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</w:t>
      </w:r>
      <w:r w:rsidRPr="00F923B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13</w:t>
      </w:r>
      <w:r w:rsidRPr="00F923B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07</w:t>
      </w:r>
      <w:r w:rsidRPr="00F923B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.2022</w:t>
      </w:r>
      <w:proofErr w:type="gramEnd"/>
      <w:r w:rsidRPr="00F923B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с. Рязановка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</w:t>
      </w:r>
      <w:r w:rsidRPr="00F923B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09-р</w:t>
      </w:r>
    </w:p>
    <w:p w:rsidR="00F923B0" w:rsidRPr="00F923B0" w:rsidRDefault="00F923B0" w:rsidP="00F923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</w:p>
    <w:p w:rsidR="00F923B0" w:rsidRPr="00F923B0" w:rsidRDefault="00F923B0" w:rsidP="00F92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F923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создании комиссии по осуществлению закупок товаров, работ, услуг для обеспечения муниципальных нужд </w:t>
      </w:r>
      <w:r w:rsidRPr="00F923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 xml:space="preserve">Администрации МО Рязановский сельсовет </w:t>
      </w:r>
      <w:proofErr w:type="spellStart"/>
      <w:r w:rsidRPr="00F923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Асекеевского</w:t>
      </w:r>
      <w:proofErr w:type="spellEnd"/>
      <w:r w:rsidRPr="00F923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 xml:space="preserve"> района Оренбургской области</w:t>
      </w:r>
    </w:p>
    <w:p w:rsidR="00F923B0" w:rsidRPr="00F923B0" w:rsidRDefault="00F923B0" w:rsidP="00F92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23B0" w:rsidRPr="00F923B0" w:rsidRDefault="00F923B0" w:rsidP="00F92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923B0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Федеральным законом от 05.04.2013 г. № 44-ФЗ «</w:t>
      </w:r>
      <w:r w:rsidRPr="00F92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нужд» (в редакции Федерального закона от 02 июля 2021 г. №</w:t>
      </w:r>
      <w:r w:rsidRPr="00F923B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92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360-ФЗ, Федерального закона от 11 июня 2022 г. №</w:t>
      </w:r>
      <w:r w:rsidRPr="00F923B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92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160-ФЗ), </w:t>
      </w:r>
      <w:r w:rsidRPr="00F92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организации деятельности </w:t>
      </w:r>
      <w:r w:rsidRPr="00F923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Администрации МО Рязановский сельсовет </w:t>
      </w:r>
      <w:proofErr w:type="spellStart"/>
      <w:r w:rsidRPr="00F923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Асекеевского</w:t>
      </w:r>
      <w:proofErr w:type="spellEnd"/>
      <w:r w:rsidRPr="00F923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района Оренбургской области</w:t>
      </w:r>
      <w:r w:rsidRPr="00F92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связанной с определением поставщиков (подрядчиков, исполнителей) на поставки товаров, выполнение работ и оказание услуг для обеспечения муниципальных нужд, эффективного использования средств местного бюджета, направленных на реализацию полномочий, закрепленных за  </w:t>
      </w:r>
      <w:r w:rsidRPr="00F923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Администрацией МО Рязановский сельсовет </w:t>
      </w:r>
      <w:proofErr w:type="spellStart"/>
      <w:r w:rsidRPr="00F923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Асекеевского</w:t>
      </w:r>
      <w:proofErr w:type="spellEnd"/>
      <w:r w:rsidRPr="00F923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района Оренбургской области</w:t>
      </w:r>
      <w:r w:rsidRPr="00F923B0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F923B0" w:rsidRPr="00F923B0" w:rsidRDefault="00F923B0" w:rsidP="00F923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923B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1. Создать комиссию по осуществлению закупок товаров, работ, услуг для обеспечения муниципальных нужд </w:t>
      </w:r>
      <w:r w:rsidRPr="00F923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 xml:space="preserve">Администрации МО Рязановский сельсовет </w:t>
      </w:r>
      <w:proofErr w:type="spellStart"/>
      <w:r w:rsidRPr="00F923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Асекеевского</w:t>
      </w:r>
      <w:proofErr w:type="spellEnd"/>
      <w:r w:rsidRPr="00F923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 xml:space="preserve"> района Оренбургской области</w:t>
      </w:r>
      <w:r w:rsidRPr="00F923B0">
        <w:rPr>
          <w:rFonts w:ascii="Times New Roman" w:eastAsia="Times New Roman" w:hAnsi="Times New Roman" w:cs="Times New Roman"/>
          <w:sz w:val="27"/>
          <w:szCs w:val="27"/>
          <w:lang w:eastAsia="ar-SA"/>
        </w:rPr>
        <w:t>, утвердив ее состав согласно Приложению № 1 к настоящему распоряжению.</w:t>
      </w:r>
    </w:p>
    <w:p w:rsidR="00F923B0" w:rsidRPr="00F923B0" w:rsidRDefault="00F923B0" w:rsidP="00F923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923B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2. Утвердить Положение о комиссии по осуществлению закупок товаров, работ, услуг для обеспечения муниципальных нужд </w:t>
      </w:r>
      <w:r w:rsidRPr="00F923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 xml:space="preserve">Администрации МО Рязановский сельсовет </w:t>
      </w:r>
      <w:proofErr w:type="spellStart"/>
      <w:r w:rsidRPr="00F923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Асекеевского</w:t>
      </w:r>
      <w:proofErr w:type="spellEnd"/>
      <w:r w:rsidRPr="00F923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 xml:space="preserve"> района Оренбургской области</w:t>
      </w:r>
      <w:r w:rsidRPr="00F923B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согласно Приложению № 2 к настоящему распоряжению. </w:t>
      </w:r>
    </w:p>
    <w:p w:rsidR="00F923B0" w:rsidRPr="00F923B0" w:rsidRDefault="00F923B0" w:rsidP="00F923B0">
      <w:pPr>
        <w:spacing w:after="0" w:line="240" w:lineRule="auto"/>
        <w:ind w:firstLine="709"/>
        <w:jc w:val="both"/>
        <w:outlineLvl w:val="7"/>
        <w:rPr>
          <w:rFonts w:ascii="Times New Roman" w:eastAsia="Times New Roman" w:hAnsi="Times New Roman" w:cs="Times New Roman"/>
          <w:iCs/>
          <w:sz w:val="27"/>
          <w:szCs w:val="27"/>
          <w:lang w:bidi="en-US"/>
        </w:rPr>
      </w:pPr>
      <w:r w:rsidRPr="00F923B0">
        <w:rPr>
          <w:rFonts w:ascii="Times New Roman" w:eastAsia="Calibri" w:hAnsi="Times New Roman" w:cs="Times New Roman"/>
          <w:sz w:val="27"/>
          <w:szCs w:val="27"/>
        </w:rPr>
        <w:t xml:space="preserve">3. Признать утратившим силу распоряжение </w:t>
      </w:r>
      <w:r w:rsidRPr="00F923B0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Администрации МО Рязановский сельсовет </w:t>
      </w:r>
      <w:proofErr w:type="spellStart"/>
      <w:r w:rsidRPr="00F923B0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Асекеевского</w:t>
      </w:r>
      <w:proofErr w:type="spellEnd"/>
      <w:r w:rsidRPr="00F923B0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района Оренбургской области от 01 июля 2021 года №14-р «</w:t>
      </w:r>
      <w:r w:rsidRPr="00F923B0">
        <w:rPr>
          <w:rFonts w:ascii="Times New Roman" w:eastAsia="Times New Roman" w:hAnsi="Times New Roman" w:cs="Times New Roman"/>
          <w:iCs/>
          <w:sz w:val="27"/>
          <w:szCs w:val="27"/>
          <w:lang w:bidi="en-US"/>
        </w:rPr>
        <w:t>О создании Комиссии по осуществлению закупок».</w:t>
      </w:r>
    </w:p>
    <w:p w:rsidR="00F923B0" w:rsidRPr="00F923B0" w:rsidRDefault="00F923B0" w:rsidP="00F923B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kern w:val="2"/>
          <w:sz w:val="27"/>
          <w:szCs w:val="27"/>
          <w:lang w:eastAsia="zh-CN" w:bidi="hi-IN"/>
        </w:rPr>
        <w:t xml:space="preserve">4. Настоящее распоряжение вступает в силу </w:t>
      </w:r>
      <w:r w:rsidRPr="00F923B0">
        <w:rPr>
          <w:rFonts w:ascii="Times New Roman" w:eastAsia="SimSun" w:hAnsi="Times New Roman" w:cs="Times New Roman"/>
          <w:spacing w:val="-4"/>
          <w:kern w:val="2"/>
          <w:sz w:val="27"/>
          <w:szCs w:val="27"/>
          <w:lang w:eastAsia="ar-SA" w:bidi="hi-IN"/>
        </w:rPr>
        <w:t>со дня его подписания</w:t>
      </w:r>
      <w:r w:rsidRPr="00F923B0">
        <w:rPr>
          <w:rFonts w:ascii="Times New Roman" w:eastAsia="SimSun" w:hAnsi="Times New Roman" w:cs="Times New Roman"/>
          <w:kern w:val="2"/>
          <w:sz w:val="27"/>
          <w:szCs w:val="27"/>
          <w:lang w:eastAsia="zh-CN" w:bidi="hi-IN"/>
        </w:rPr>
        <w:t>.</w:t>
      </w:r>
    </w:p>
    <w:p w:rsidR="00F923B0" w:rsidRPr="00F923B0" w:rsidRDefault="00F923B0" w:rsidP="00F923B0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923B0">
        <w:rPr>
          <w:rFonts w:ascii="Times New Roman" w:eastAsia="Calibri" w:hAnsi="Times New Roman" w:cs="Times New Roman"/>
          <w:sz w:val="27"/>
          <w:szCs w:val="27"/>
        </w:rPr>
        <w:t>5. Контроль исполнения настоящего распоряжения оставляю за собой.</w:t>
      </w:r>
    </w:p>
    <w:p w:rsidR="00F923B0" w:rsidRPr="00F923B0" w:rsidRDefault="00F923B0" w:rsidP="00F9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923B0" w:rsidRPr="00F923B0" w:rsidRDefault="00F923B0" w:rsidP="00F9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923B0" w:rsidRPr="00F923B0" w:rsidRDefault="00F923B0" w:rsidP="00F9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23B0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муниципального образования                                          Брусилов</w:t>
      </w:r>
      <w:r w:rsidR="007C67F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А.В.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361"/>
        <w:gridCol w:w="5104"/>
      </w:tblGrid>
      <w:tr w:rsidR="00F923B0" w:rsidRPr="00F923B0" w:rsidTr="007C67FF">
        <w:tc>
          <w:tcPr>
            <w:tcW w:w="4361" w:type="dxa"/>
            <w:hideMark/>
          </w:tcPr>
          <w:p w:rsidR="00F923B0" w:rsidRPr="00F923B0" w:rsidRDefault="00F923B0" w:rsidP="00F923B0">
            <w:pPr>
              <w:snapToGrid w:val="0"/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</w:t>
            </w:r>
          </w:p>
        </w:tc>
        <w:tc>
          <w:tcPr>
            <w:tcW w:w="5104" w:type="dxa"/>
            <w:hideMark/>
          </w:tcPr>
          <w:p w:rsidR="00F923B0" w:rsidRPr="00F923B0" w:rsidRDefault="00F923B0" w:rsidP="00F923B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F923B0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Приложение №</w:t>
            </w:r>
            <w:r w:rsidRPr="00F923B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 </w:t>
            </w:r>
            <w:r w:rsidRPr="00F923B0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  <w:p w:rsidR="00F923B0" w:rsidRPr="00F923B0" w:rsidRDefault="00F923B0" w:rsidP="00F923B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F923B0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к </w:t>
            </w:r>
            <w:r w:rsidRPr="00F923B0"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распоряжению</w:t>
            </w:r>
          </w:p>
          <w:p w:rsidR="00F923B0" w:rsidRPr="00F923B0" w:rsidRDefault="00F923B0" w:rsidP="00F923B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23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Администрации МО </w:t>
            </w:r>
          </w:p>
          <w:p w:rsidR="00F923B0" w:rsidRPr="00F923B0" w:rsidRDefault="00F923B0" w:rsidP="00F923B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23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Рязановский сельсовет </w:t>
            </w:r>
          </w:p>
          <w:p w:rsidR="00F923B0" w:rsidRPr="00F923B0" w:rsidRDefault="00F923B0" w:rsidP="00F923B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923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Асекеевского</w:t>
            </w:r>
            <w:proofErr w:type="spellEnd"/>
            <w:r w:rsidRPr="00F923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</w:t>
            </w:r>
          </w:p>
          <w:p w:rsidR="00F923B0" w:rsidRPr="00F923B0" w:rsidRDefault="00F923B0" w:rsidP="00F923B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23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Оренбургской области</w:t>
            </w:r>
            <w:r w:rsidRPr="00F92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 </w:t>
            </w:r>
          </w:p>
          <w:p w:rsidR="00F923B0" w:rsidRPr="00F923B0" w:rsidRDefault="00F923B0" w:rsidP="00E92A8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923B0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от </w:t>
            </w:r>
            <w:r w:rsidR="00E92A8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13.07.2022</w:t>
            </w:r>
            <w:proofErr w:type="gramEnd"/>
            <w:r w:rsidR="00E92A8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F923B0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№</w:t>
            </w:r>
            <w:r w:rsidR="00E92A8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09-р</w:t>
            </w:r>
          </w:p>
        </w:tc>
      </w:tr>
    </w:tbl>
    <w:p w:rsidR="00F923B0" w:rsidRPr="00F923B0" w:rsidRDefault="00F923B0" w:rsidP="00F923B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23B0" w:rsidRPr="00F923B0" w:rsidRDefault="00F923B0" w:rsidP="00F923B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23B0" w:rsidRPr="00F923B0" w:rsidRDefault="00F923B0" w:rsidP="00F92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23B0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</w:t>
      </w:r>
    </w:p>
    <w:p w:rsidR="00F923B0" w:rsidRPr="00F923B0" w:rsidRDefault="00F923B0" w:rsidP="00F92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23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комиссии по осуществлению закупок товаров, работ, услуг для обеспечения муниципальных нужд </w:t>
      </w:r>
      <w:r w:rsidRPr="00F92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Администрации МО Рязановский сельсовет </w:t>
      </w:r>
      <w:proofErr w:type="spellStart"/>
      <w:r w:rsidRPr="00F92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Асекеевского</w:t>
      </w:r>
      <w:proofErr w:type="spellEnd"/>
      <w:r w:rsidRPr="00F92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района Оренбургской области</w:t>
      </w:r>
    </w:p>
    <w:p w:rsidR="00F923B0" w:rsidRPr="00F923B0" w:rsidRDefault="00F923B0" w:rsidP="00F92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336"/>
        <w:gridCol w:w="3300"/>
        <w:gridCol w:w="3649"/>
      </w:tblGrid>
      <w:tr w:rsidR="00F923B0" w:rsidRPr="00F923B0" w:rsidTr="00F923B0">
        <w:trPr>
          <w:trHeight w:val="1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B0" w:rsidRPr="00F923B0" w:rsidRDefault="00F923B0" w:rsidP="00F923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B0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B0" w:rsidRPr="00F923B0" w:rsidRDefault="00F923B0" w:rsidP="00F923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B0"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B0" w:rsidRPr="00F923B0" w:rsidRDefault="00F923B0" w:rsidP="00F923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B0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B0" w:rsidRPr="00F923B0" w:rsidRDefault="00F923B0" w:rsidP="00F923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B0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 в комиссии</w:t>
            </w:r>
          </w:p>
        </w:tc>
      </w:tr>
      <w:tr w:rsidR="00F923B0" w:rsidRPr="00F923B0" w:rsidTr="00F923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B0" w:rsidRPr="00F923B0" w:rsidRDefault="00F923B0" w:rsidP="00F923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B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0" w:rsidRPr="00F923B0" w:rsidRDefault="00E92A8A" w:rsidP="00F923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Брусилов Александр Валентинович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0" w:rsidRPr="00F923B0" w:rsidRDefault="00E92A8A" w:rsidP="00F923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B0" w:rsidRPr="00F923B0" w:rsidRDefault="00F923B0" w:rsidP="00F923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F923B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Председатель комиссии</w:t>
            </w:r>
          </w:p>
        </w:tc>
      </w:tr>
      <w:tr w:rsidR="00F923B0" w:rsidRPr="00F923B0" w:rsidTr="00F923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B0" w:rsidRPr="00F923B0" w:rsidRDefault="00F923B0" w:rsidP="00F923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B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0" w:rsidRPr="00F923B0" w:rsidRDefault="00E92A8A" w:rsidP="00F923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Гатауллина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Алеся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Сабитовна</w:t>
            </w:r>
            <w:proofErr w:type="spellEnd"/>
            <w:r w:rsidR="007C67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7C67FF" w:rsidRPr="007C67FF"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</w:t>
            </w:r>
            <w:r w:rsidR="007C67FF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0" w:rsidRPr="00F923B0" w:rsidRDefault="007C67FF" w:rsidP="00F923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администрации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Асекеевского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B0" w:rsidRPr="00F923B0" w:rsidRDefault="00F923B0" w:rsidP="00F923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B0">
              <w:rPr>
                <w:rFonts w:ascii="Times New Roman" w:eastAsia="Calibri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F923B0" w:rsidRPr="00F923B0" w:rsidTr="00F923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B0" w:rsidRPr="00F923B0" w:rsidRDefault="00F923B0" w:rsidP="00F923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B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0" w:rsidRPr="00F923B0" w:rsidRDefault="007C67FF" w:rsidP="00F923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Кулясова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0" w:rsidRPr="00F923B0" w:rsidRDefault="007C67FF" w:rsidP="00F923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администрации Рязановского сельсовета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B0" w:rsidRPr="00F923B0" w:rsidRDefault="00F923B0" w:rsidP="00F923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B0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</w:t>
            </w:r>
          </w:p>
        </w:tc>
      </w:tr>
    </w:tbl>
    <w:p w:rsidR="00F923B0" w:rsidRPr="00F923B0" w:rsidRDefault="00F923B0" w:rsidP="00F923B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23B0" w:rsidRPr="00F923B0" w:rsidRDefault="00F923B0" w:rsidP="00F923B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23B0" w:rsidRPr="00F923B0" w:rsidRDefault="00F923B0" w:rsidP="00F923B0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  <w:sectPr w:rsidR="00F923B0" w:rsidRPr="00F923B0">
          <w:pgSz w:w="11906" w:h="16800"/>
          <w:pgMar w:top="1134" w:right="1276" w:bottom="1134" w:left="1559" w:header="1440" w:footer="720" w:gutter="0"/>
          <w:cols w:space="720"/>
        </w:sectPr>
      </w:pPr>
    </w:p>
    <w:p w:rsidR="00F923B0" w:rsidRPr="00F923B0" w:rsidRDefault="00F923B0" w:rsidP="00F9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4" w:type="dxa"/>
        <w:tblInd w:w="-34" w:type="dxa"/>
        <w:tblLook w:val="04A0" w:firstRow="1" w:lastRow="0" w:firstColumn="1" w:lastColumn="0" w:noHBand="0" w:noVBand="1"/>
      </w:tblPr>
      <w:tblGrid>
        <w:gridCol w:w="4395"/>
        <w:gridCol w:w="4819"/>
      </w:tblGrid>
      <w:tr w:rsidR="00F923B0" w:rsidRPr="00F923B0" w:rsidTr="00F923B0">
        <w:tc>
          <w:tcPr>
            <w:tcW w:w="4395" w:type="dxa"/>
            <w:hideMark/>
          </w:tcPr>
          <w:p w:rsidR="00F923B0" w:rsidRPr="00F923B0" w:rsidRDefault="00F923B0" w:rsidP="00F923B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2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</w:t>
            </w:r>
          </w:p>
        </w:tc>
        <w:tc>
          <w:tcPr>
            <w:tcW w:w="4819" w:type="dxa"/>
            <w:hideMark/>
          </w:tcPr>
          <w:p w:rsidR="00F923B0" w:rsidRPr="00F923B0" w:rsidRDefault="00F923B0" w:rsidP="00F923B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F923B0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Приложение №</w:t>
            </w:r>
            <w:r w:rsidRPr="00F923B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 </w:t>
            </w:r>
            <w:r w:rsidRPr="00F923B0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</w:t>
            </w:r>
          </w:p>
          <w:p w:rsidR="00F923B0" w:rsidRPr="00F923B0" w:rsidRDefault="00F923B0" w:rsidP="00F923B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F923B0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к </w:t>
            </w:r>
            <w:r w:rsidRPr="00F923B0"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распоряжению</w:t>
            </w:r>
          </w:p>
          <w:p w:rsidR="00F923B0" w:rsidRPr="00F923B0" w:rsidRDefault="00F923B0" w:rsidP="00F923B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23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Администрации МО </w:t>
            </w:r>
          </w:p>
          <w:p w:rsidR="00F923B0" w:rsidRPr="00F923B0" w:rsidRDefault="00F923B0" w:rsidP="00F923B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23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Рязановский сельсовет </w:t>
            </w:r>
          </w:p>
          <w:p w:rsidR="00F923B0" w:rsidRPr="00F923B0" w:rsidRDefault="00F923B0" w:rsidP="00F923B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923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Асекеевского</w:t>
            </w:r>
            <w:proofErr w:type="spellEnd"/>
            <w:r w:rsidRPr="00F923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</w:t>
            </w:r>
          </w:p>
          <w:p w:rsidR="00F923B0" w:rsidRPr="00F923B0" w:rsidRDefault="00F923B0" w:rsidP="00F923B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23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Оренбургской области</w:t>
            </w:r>
            <w:r w:rsidRPr="00F92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 </w:t>
            </w:r>
          </w:p>
          <w:p w:rsidR="00F923B0" w:rsidRPr="00F923B0" w:rsidRDefault="00F923B0" w:rsidP="007C67F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F923B0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от </w:t>
            </w:r>
            <w:r w:rsidR="007C67F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13.07.2022</w:t>
            </w:r>
            <w:proofErr w:type="gramEnd"/>
            <w:r w:rsidR="007C67F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F923B0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№</w:t>
            </w:r>
            <w:r w:rsidR="007C67F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09-р</w:t>
            </w:r>
          </w:p>
        </w:tc>
      </w:tr>
    </w:tbl>
    <w:p w:rsidR="00F923B0" w:rsidRPr="00F923B0" w:rsidRDefault="00F923B0" w:rsidP="00F923B0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F923B0" w:rsidRPr="00F923B0" w:rsidRDefault="00F923B0" w:rsidP="00F923B0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Положение</w:t>
      </w:r>
    </w:p>
    <w:p w:rsidR="00F923B0" w:rsidRPr="00F923B0" w:rsidRDefault="00F923B0" w:rsidP="00F92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x-none"/>
        </w:rPr>
      </w:pPr>
      <w:r w:rsidRPr="00F923B0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о комиссии по осуществлению закупок товаров, работ, услуг для обеспечения муниципальных нужд </w:t>
      </w:r>
      <w:r w:rsidRPr="00F923B0">
        <w:rPr>
          <w:rFonts w:ascii="Times New Roman" w:eastAsia="Calibri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Администрации МО Рязановский сельсовет </w:t>
      </w:r>
      <w:proofErr w:type="spellStart"/>
      <w:r w:rsidRPr="00F923B0">
        <w:rPr>
          <w:rFonts w:ascii="Times New Roman" w:eastAsia="Calibri" w:hAnsi="Times New Roman" w:cs="Times New Roman"/>
          <w:b/>
          <w:color w:val="000000"/>
          <w:sz w:val="27"/>
          <w:szCs w:val="27"/>
          <w:shd w:val="clear" w:color="auto" w:fill="FFFFFF"/>
        </w:rPr>
        <w:t>Асекеевского</w:t>
      </w:r>
      <w:proofErr w:type="spellEnd"/>
      <w:r w:rsidRPr="00F923B0">
        <w:rPr>
          <w:rFonts w:ascii="Times New Roman" w:eastAsia="Calibri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района Оренбургской области</w:t>
      </w:r>
      <w:r w:rsidRPr="00F923B0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x-none" w:eastAsia="x-none"/>
        </w:rPr>
        <w:t xml:space="preserve"> </w:t>
      </w:r>
    </w:p>
    <w:p w:rsidR="00F923B0" w:rsidRPr="00F923B0" w:rsidRDefault="00F923B0" w:rsidP="00F92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F923B0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(далее по тексту - Положение)</w:t>
      </w:r>
    </w:p>
    <w:p w:rsidR="00F923B0" w:rsidRPr="00F923B0" w:rsidRDefault="00F923B0" w:rsidP="00F923B0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kern w:val="2"/>
          <w:sz w:val="27"/>
          <w:szCs w:val="27"/>
          <w:lang w:eastAsia="zh-CN" w:bidi="hi-IN"/>
        </w:rPr>
      </w:pPr>
    </w:p>
    <w:p w:rsidR="00F923B0" w:rsidRPr="00F923B0" w:rsidRDefault="00F923B0" w:rsidP="00F923B0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b/>
          <w:kern w:val="2"/>
          <w:sz w:val="27"/>
          <w:szCs w:val="27"/>
          <w:lang w:eastAsia="zh-CN" w:bidi="hi-IN"/>
        </w:rPr>
        <w:t>1. Основные положения.</w:t>
      </w:r>
    </w:p>
    <w:p w:rsidR="00F923B0" w:rsidRPr="00F923B0" w:rsidRDefault="00F923B0" w:rsidP="00F92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F923B0">
        <w:rPr>
          <w:rFonts w:ascii="Times New Roman" w:eastAsia="Times New Roman" w:hAnsi="Times New Roman" w:cs="Times New Roman"/>
          <w:color w:val="000000"/>
          <w:sz w:val="27"/>
          <w:szCs w:val="27"/>
          <w:lang w:val="x-none" w:eastAsia="x-none"/>
        </w:rPr>
        <w:t xml:space="preserve">1.1. Настоящее Положение определяет цели, задачи, функции, полномочия и порядок деятельности комиссии </w:t>
      </w:r>
      <w:r w:rsidRPr="00F923B0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по осуществлению закупок товаров, работ, услуг для обеспечения муниципальных нужд </w:t>
      </w:r>
      <w:r w:rsidRPr="00F923B0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Администрации МО Рязановский сельсовет </w:t>
      </w:r>
      <w:proofErr w:type="spellStart"/>
      <w:r w:rsidRPr="00F923B0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Асекеевского</w:t>
      </w:r>
      <w:proofErr w:type="spellEnd"/>
      <w:r w:rsidRPr="00F923B0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 района Оренбургской области</w:t>
      </w:r>
      <w:r w:rsidRPr="00F923B0">
        <w:rPr>
          <w:rFonts w:ascii="Times New Roman" w:eastAsia="Times New Roman" w:hAnsi="Times New Roman" w:cs="Times New Roman"/>
          <w:color w:val="000000"/>
          <w:sz w:val="27"/>
          <w:szCs w:val="27"/>
          <w:lang w:val="x-none" w:eastAsia="x-none"/>
        </w:rPr>
        <w:t xml:space="preserve"> (далее - комиссия) путем проведения </w:t>
      </w:r>
      <w:r w:rsidRPr="00F923B0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конкурентных способов определения поставщиков (подрядчиков, исполнителей), предусмотренных ч.2 ст.24 Закона о контрактной системе. 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1.2. Основные понятия: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b/>
          <w:bCs/>
          <w:color w:val="000000"/>
          <w:kern w:val="2"/>
          <w:sz w:val="27"/>
          <w:szCs w:val="27"/>
          <w:lang w:eastAsia="zh-CN" w:bidi="hi-IN"/>
        </w:rPr>
        <w:t>- определение поставщика</w:t>
      </w: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 xml:space="preserve"> (подрядчика, исполнителя) - совокупность действий, которые осуществляются заказчиком в порядке, установленном Федеральным </w:t>
      </w:r>
      <w:hyperlink r:id="rId5" w:history="1">
        <w:r w:rsidRPr="007C67FF">
          <w:rPr>
            <w:rFonts w:ascii="Times New Roman" w:eastAsia="SimSun" w:hAnsi="Times New Roman" w:cs="Times New Roman"/>
            <w:color w:val="000000"/>
            <w:kern w:val="2"/>
            <w:sz w:val="27"/>
            <w:szCs w:val="27"/>
            <w:lang w:eastAsia="zh-CN" w:bidi="hi-IN"/>
          </w:rPr>
          <w:t>законом</w:t>
        </w:r>
      </w:hyperlink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системе), начиная с размещения извещения об осуществлении закупки товара, работы, услуги и завершаются заключением контракта;</w:t>
      </w:r>
    </w:p>
    <w:p w:rsidR="00F923B0" w:rsidRPr="00F923B0" w:rsidRDefault="00F923B0" w:rsidP="00F92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923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 государственный заказчик</w:t>
      </w:r>
      <w:r w:rsidRPr="00F92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государственный орган (в том числе орган государственной власти), Государственная корпорация по атомной энергии «</w:t>
      </w:r>
      <w:proofErr w:type="spellStart"/>
      <w:r w:rsidRPr="00F923B0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Росатом</w:t>
      </w:r>
      <w:proofErr w:type="spellEnd"/>
      <w:r w:rsidRPr="00F923B0">
        <w:rPr>
          <w:rFonts w:ascii="Times New Roman" w:eastAsia="Times New Roman" w:hAnsi="Times New Roman" w:cs="Times New Roman"/>
          <w:sz w:val="27"/>
          <w:szCs w:val="27"/>
          <w:lang w:eastAsia="ru-RU"/>
        </w:rPr>
        <w:t>», Государственная корпорация по космической деятельности «</w:t>
      </w:r>
      <w:proofErr w:type="spellStart"/>
      <w:r w:rsidRPr="00F923B0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Роскосмос</w:t>
      </w:r>
      <w:proofErr w:type="spellEnd"/>
      <w:r w:rsidRPr="00F923B0">
        <w:rPr>
          <w:rFonts w:ascii="Times New Roman" w:eastAsia="Times New Roman" w:hAnsi="Times New Roman" w:cs="Times New Roman"/>
          <w:sz w:val="27"/>
          <w:szCs w:val="27"/>
          <w:lang w:eastAsia="ru-RU"/>
        </w:rPr>
        <w:t>», публично-правовая компания «Единый заказчик в сфере строительства», орган управления государственным внебюджетным фондом либо государственное казенное учреждение, действующие от имени Российской Федерации или субъекта Российской Федерации,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закупки;</w:t>
      </w:r>
    </w:p>
    <w:p w:rsidR="00F923B0" w:rsidRPr="00F923B0" w:rsidRDefault="00F923B0" w:rsidP="00F92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923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 муниципальный заказчик</w:t>
      </w:r>
      <w:r w:rsidRPr="00F92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муниципальный орган или муниципальное казенное учреждение, действующие от имени муниципального образования,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закупки;</w:t>
      </w:r>
    </w:p>
    <w:p w:rsidR="00F923B0" w:rsidRPr="00F923B0" w:rsidRDefault="00F923B0" w:rsidP="00F92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923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 заказчик</w:t>
      </w:r>
      <w:r w:rsidRPr="00F92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государственный или муниципальный заказчик либо в соответствии с частями 1 и 2.1 статьи 15 </w:t>
      </w: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Закона о контрактной системе</w:t>
      </w:r>
      <w:r w:rsidRPr="00F92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923B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бюджетное учреждение, государственное, муниципальное унитарные предприятия, осуществляющие закупки;</w:t>
      </w:r>
    </w:p>
    <w:p w:rsidR="00F923B0" w:rsidRPr="00F923B0" w:rsidRDefault="00F923B0" w:rsidP="00F92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92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F923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участник закупки</w:t>
      </w:r>
      <w:r w:rsidRPr="00F92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 (далее - офшорная компания), или любое физическое лицо, в том числе зарегистрированное в качестве индивидуального предпринимателя;</w:t>
      </w:r>
    </w:p>
    <w:p w:rsidR="00F923B0" w:rsidRPr="00F923B0" w:rsidRDefault="00F923B0" w:rsidP="00F92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923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 открытый конкурентный способ определения поставщика</w:t>
      </w:r>
      <w:r w:rsidRPr="00F92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способ определения поставщика, при котором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закупки;</w:t>
      </w:r>
    </w:p>
    <w:p w:rsidR="00F923B0" w:rsidRPr="00F923B0" w:rsidRDefault="00F923B0" w:rsidP="00F92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923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 закрытый конкурентный способ определения поставщика</w:t>
      </w:r>
      <w:r w:rsidRPr="00F92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способ определения поставщика, при котором информация о закупке сообщается путем направления приглашений принять участие в определении поставщика (подрядчика, исполнителя) (далее - приглашение) ограниченному кругу лиц, которые способны осуществить поставки товаров, выполнение работ, оказание услуг, являющихся объектами закупок;</w:t>
      </w:r>
    </w:p>
    <w:p w:rsidR="00F923B0" w:rsidRPr="00F923B0" w:rsidRDefault="00F923B0" w:rsidP="00F92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923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 государственный контракт, муниципальный контракт</w:t>
      </w:r>
      <w:r w:rsidRPr="00F92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от имени Российской Федерации, субъекта Российской Федерации (государственный контракт), муниципального образования (муниципальный контракт) государственным или муниципальным заказчиком для обеспечения соответственно государственных нужд, муниципальных нужд;</w:t>
      </w:r>
    </w:p>
    <w:p w:rsidR="00F923B0" w:rsidRPr="00F923B0" w:rsidRDefault="00F923B0" w:rsidP="00F92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923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 контракт</w:t>
      </w:r>
      <w:r w:rsidRPr="00F92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государственный или муниципальный контракт либо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бюджетным учреждением, государственным или муниципальным унитарным предприятием либо иным юридическим лицом в соответствии с частями 1, 2.1, 4, 4.1, 4.3 и 5 статьи 15 </w:t>
      </w: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Закона о контрактной системе</w:t>
      </w:r>
      <w:r w:rsidRPr="00F923B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1.3. Процедуры по определению поставщиков (подрядчиков, исполнителей) проводятся самим заказчиком в соответствии с нормами Закона о контрактной системе.</w:t>
      </w:r>
    </w:p>
    <w:p w:rsidR="00F923B0" w:rsidRPr="00F923B0" w:rsidRDefault="00F923B0" w:rsidP="00F92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x-none"/>
        </w:rPr>
      </w:pPr>
      <w:r w:rsidRPr="00F923B0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1.4.</w:t>
      </w:r>
      <w:r w:rsidRPr="00F923B0">
        <w:rPr>
          <w:rFonts w:ascii="Courier New" w:eastAsia="Times New Roman" w:hAnsi="Courier New" w:cs="Times New Roman"/>
          <w:sz w:val="27"/>
          <w:szCs w:val="27"/>
          <w:lang w:val="x-none" w:eastAsia="x-none"/>
        </w:rPr>
        <w:t xml:space="preserve"> </w:t>
      </w:r>
      <w:r w:rsidRPr="00F923B0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исполнителя), в том числе для разработки документации о закупке (в случае, если Закон</w:t>
      </w:r>
      <w:r w:rsidRPr="00F923B0">
        <w:rPr>
          <w:rFonts w:ascii="Times New Roman" w:eastAsia="Times New Roman" w:hAnsi="Times New Roman" w:cs="Times New Roman"/>
          <w:sz w:val="27"/>
          <w:szCs w:val="27"/>
          <w:lang w:eastAsia="x-none"/>
        </w:rPr>
        <w:t>ом</w:t>
      </w:r>
      <w:r w:rsidRPr="00F923B0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о контрактной системе предусмотрена документация о закупке), размещения в единой информационной системе и на электронной </w:t>
      </w:r>
      <w:r w:rsidRPr="00F923B0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lastRenderedPageBreak/>
        <w:t>площадке информации и электронных документов, предусмотренных Закон</w:t>
      </w:r>
      <w:r w:rsidRPr="00F923B0">
        <w:rPr>
          <w:rFonts w:ascii="Times New Roman" w:eastAsia="Times New Roman" w:hAnsi="Times New Roman" w:cs="Times New Roman"/>
          <w:sz w:val="27"/>
          <w:szCs w:val="27"/>
          <w:lang w:eastAsia="x-none"/>
        </w:rPr>
        <w:t>ом</w:t>
      </w:r>
      <w:r w:rsidRPr="00F923B0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о контрактной системе, направления приглашений, выполнения иных функций, связанных с обеспечением проведения определения поставщика (подрядчика, исполнителя). При этом создание комиссии по осуществлению закупок, определение 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(в случае, если Закон</w:t>
      </w:r>
      <w:r w:rsidRPr="00F923B0">
        <w:rPr>
          <w:rFonts w:ascii="Times New Roman" w:eastAsia="Times New Roman" w:hAnsi="Times New Roman" w:cs="Times New Roman"/>
          <w:sz w:val="27"/>
          <w:szCs w:val="27"/>
          <w:lang w:eastAsia="x-none"/>
        </w:rPr>
        <w:t>ом</w:t>
      </w:r>
      <w:r w:rsidRPr="00F923B0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о контрактной системе предусмотрена документация о закупке) и подписание контракта осуществляются заказчиком</w:t>
      </w:r>
      <w:r w:rsidRPr="00F923B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>.</w:t>
      </w:r>
    </w:p>
    <w:p w:rsidR="00F923B0" w:rsidRPr="00F923B0" w:rsidRDefault="00F923B0" w:rsidP="00F92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F923B0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1.5. Выбор и взаимодействие со специализированной организацией (в случае ее привлечения заказчиком) осуществляется в порядке, установленном статьей 40 </w:t>
      </w:r>
      <w:r w:rsidRPr="00F923B0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Закон</w:t>
      </w:r>
      <w:r w:rsidRPr="00F923B0">
        <w:rPr>
          <w:rFonts w:ascii="Times New Roman" w:eastAsia="Times New Roman" w:hAnsi="Times New Roman" w:cs="Times New Roman"/>
          <w:sz w:val="27"/>
          <w:szCs w:val="27"/>
          <w:lang w:eastAsia="x-none"/>
        </w:rPr>
        <w:t>а</w:t>
      </w:r>
      <w:r w:rsidRPr="00F923B0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о контрактной системе</w:t>
      </w:r>
      <w:r w:rsidRPr="00F923B0">
        <w:rPr>
          <w:rFonts w:ascii="Times New Roman" w:eastAsia="Times New Roman" w:hAnsi="Times New Roman" w:cs="Times New Roman"/>
          <w:sz w:val="27"/>
          <w:szCs w:val="27"/>
          <w:lang w:eastAsia="x-none"/>
        </w:rPr>
        <w:t>.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1.6. В процессе осуществления своих полномочий комиссия взаимодействует с заказчиком в порядке, установленном настоящим Положением.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bookmarkStart w:id="1" w:name="Par36"/>
      <w:bookmarkEnd w:id="1"/>
      <w:r w:rsidRPr="00F923B0">
        <w:rPr>
          <w:rFonts w:ascii="Times New Roman" w:eastAsia="SimSun" w:hAnsi="Times New Roman" w:cs="Times New Roman"/>
          <w:b/>
          <w:bCs/>
          <w:color w:val="000000"/>
          <w:kern w:val="2"/>
          <w:sz w:val="27"/>
          <w:szCs w:val="27"/>
          <w:lang w:eastAsia="zh-CN" w:bidi="hi-IN"/>
        </w:rPr>
        <w:t>2. Правовое регулирование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 xml:space="preserve">Комиссия в процессе своей деятельности руководствуется Бюджетным </w:t>
      </w:r>
      <w:hyperlink r:id="rId6" w:history="1">
        <w:r w:rsidRPr="007C67FF">
          <w:rPr>
            <w:rFonts w:ascii="Times New Roman" w:eastAsia="SimSun" w:hAnsi="Times New Roman" w:cs="Times New Roman"/>
            <w:color w:val="000000"/>
            <w:kern w:val="2"/>
            <w:sz w:val="27"/>
            <w:szCs w:val="27"/>
            <w:lang w:eastAsia="zh-CN" w:bidi="hi-IN"/>
          </w:rPr>
          <w:t>кодексом</w:t>
        </w:r>
      </w:hyperlink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 xml:space="preserve"> Российской Федерации, Гражданским </w:t>
      </w:r>
      <w:hyperlink r:id="rId7" w:history="1">
        <w:r w:rsidRPr="007C67FF">
          <w:rPr>
            <w:rFonts w:ascii="Times New Roman" w:eastAsia="SimSun" w:hAnsi="Times New Roman" w:cs="Times New Roman"/>
            <w:color w:val="000000"/>
            <w:kern w:val="2"/>
            <w:sz w:val="27"/>
            <w:szCs w:val="27"/>
            <w:lang w:eastAsia="zh-CN" w:bidi="hi-IN"/>
          </w:rPr>
          <w:t>кодексом</w:t>
        </w:r>
      </w:hyperlink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 xml:space="preserve"> Российской Федерации, </w:t>
      </w:r>
      <w:hyperlink r:id="rId8" w:history="1">
        <w:r w:rsidRPr="007C67FF">
          <w:rPr>
            <w:rFonts w:ascii="Times New Roman" w:eastAsia="SimSun" w:hAnsi="Times New Roman" w:cs="Times New Roman"/>
            <w:color w:val="000000"/>
            <w:kern w:val="2"/>
            <w:sz w:val="27"/>
            <w:szCs w:val="27"/>
            <w:lang w:eastAsia="zh-CN" w:bidi="hi-IN"/>
          </w:rPr>
          <w:t>Законом</w:t>
        </w:r>
      </w:hyperlink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 xml:space="preserve"> о контрактной системе, Федеральным </w:t>
      </w:r>
      <w:hyperlink r:id="rId9" w:history="1">
        <w:r w:rsidRPr="007C67FF">
          <w:rPr>
            <w:rFonts w:ascii="Times New Roman" w:eastAsia="SimSun" w:hAnsi="Times New Roman" w:cs="Times New Roman"/>
            <w:color w:val="000000"/>
            <w:kern w:val="2"/>
            <w:sz w:val="27"/>
            <w:szCs w:val="27"/>
            <w:lang w:eastAsia="zh-CN" w:bidi="hi-IN"/>
          </w:rPr>
          <w:t>законом</w:t>
        </w:r>
      </w:hyperlink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 xml:space="preserve"> от 26.07.2006 N 135-ФЗ «О защите конкуренции» (далее - Закон о защите конкуренции), иными действующими нормативными правовыми актами Российской Федерации, распоряжениями заказчика и настоящим Положением.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bookmarkStart w:id="2" w:name="Par40"/>
      <w:bookmarkEnd w:id="2"/>
      <w:r w:rsidRPr="00F923B0">
        <w:rPr>
          <w:rFonts w:ascii="Times New Roman" w:eastAsia="SimSun" w:hAnsi="Times New Roman" w:cs="Times New Roman"/>
          <w:b/>
          <w:bCs/>
          <w:color w:val="000000"/>
          <w:kern w:val="2"/>
          <w:sz w:val="27"/>
          <w:szCs w:val="27"/>
          <w:lang w:eastAsia="zh-CN" w:bidi="hi-IN"/>
        </w:rPr>
        <w:t>3. Цели создания и принципы работы комиссии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3.1. Комиссия создается в целях определения поставщиков (подрядчиков, исполнителей) за исключением осуществления закупки у единственного поставщика (подрядчика, исполнителя).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3.2. В своей деятельности комиссия руководствуется следующими принципами.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3.2.3. Обеспечение добросовестной конкуренции, недопущение дискриминации, введения ограничений или преимуществ для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color w:val="000000"/>
          <w:kern w:val="2"/>
          <w:sz w:val="27"/>
          <w:szCs w:val="27"/>
          <w:lang w:eastAsia="zh-CN" w:bidi="hi-IN"/>
        </w:rPr>
      </w:pPr>
      <w:bookmarkStart w:id="3" w:name="Par50"/>
      <w:bookmarkEnd w:id="3"/>
      <w:r w:rsidRPr="00F923B0">
        <w:rPr>
          <w:rFonts w:ascii="Times New Roman" w:eastAsia="SimSun" w:hAnsi="Times New Roman" w:cs="Times New Roman"/>
          <w:b/>
          <w:bCs/>
          <w:color w:val="000000"/>
          <w:kern w:val="2"/>
          <w:sz w:val="27"/>
          <w:szCs w:val="27"/>
          <w:lang w:eastAsia="zh-CN" w:bidi="hi-IN"/>
        </w:rPr>
        <w:t xml:space="preserve">4. Функции комиссии </w:t>
      </w:r>
      <w:r w:rsidRPr="00F923B0">
        <w:rPr>
          <w:rFonts w:ascii="Times New Roman" w:eastAsia="SimSun" w:hAnsi="Times New Roman" w:cs="Times New Roman"/>
          <w:b/>
          <w:bCs/>
          <w:color w:val="000000"/>
          <w:kern w:val="2"/>
          <w:sz w:val="27"/>
          <w:szCs w:val="27"/>
          <w:lang w:eastAsia="zh-CN" w:bidi="hi-IN"/>
        </w:rPr>
        <w:br/>
        <w:t>при проведении открытых конкурентных способов закупок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bookmarkStart w:id="4" w:name="Par52"/>
      <w:bookmarkEnd w:id="4"/>
      <w:r w:rsidRPr="00F923B0">
        <w:rPr>
          <w:rFonts w:ascii="Times New Roman" w:eastAsia="SimSun" w:hAnsi="Times New Roman" w:cs="Times New Roman"/>
          <w:b/>
          <w:color w:val="000000"/>
          <w:kern w:val="2"/>
          <w:sz w:val="27"/>
          <w:szCs w:val="27"/>
          <w:lang w:eastAsia="zh-CN" w:bidi="hi-IN"/>
        </w:rPr>
        <w:t>4.1.</w:t>
      </w: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 xml:space="preserve"> </w:t>
      </w:r>
      <w:r w:rsidRPr="00F923B0">
        <w:rPr>
          <w:rFonts w:ascii="Times New Roman" w:eastAsia="SimSun" w:hAnsi="Times New Roman" w:cs="Times New Roman"/>
          <w:b/>
          <w:bCs/>
          <w:color w:val="000000"/>
          <w:kern w:val="2"/>
          <w:sz w:val="27"/>
          <w:szCs w:val="27"/>
          <w:lang w:eastAsia="zh-CN" w:bidi="hi-IN"/>
        </w:rPr>
        <w:t>Электронный конкурс.</w:t>
      </w: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 xml:space="preserve"> 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При осуществлении процедуры определения поставщика (подрядчика, исполнителя) путем проведения электронного конкурса в обязанности комиссии входит следующее.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4.1.1. Члены комиссии не позднее двух рабочих дней (за исключением случая, предусмотренного частью 4 статьи 48 Закона о контрактной системе)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а) рассматривают первые части заявок на участие в закупке, направленные оператором электронной площадки,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б) 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Закона о контрактной системе (если такие критерии установлены извещением об осуществлении закупки);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4.1.2. Члены комиссии при рассмотрении первых частей заявок на участие в закупке отклоняют соответствующую заявку в случаях: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1) непредставления (за исключением случаев, предусмотренных Законом о контрактной системе) информации и документов, предусмотренных подпунктами "а", "б", "г" и "д" пункта 2 части 1 статьи 43 Закона о контрактной системе, несоответствия таких информации и документов извещению об осуществлении закупки;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2) если в первой части заявки на участие в закупке содержится информация, предусмотренная пунктами 1, 3 и 4 части 1 статьи 43 Закона о контрактной системе;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3) выявления недостоверной информации, содержащейся в первой части заявки на участие в закупке.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4.1.3. Члены комиссии не позднее двух рабочих дней со дня, следующего за днем получения вторых частей заявок на участие в закупке, информации и документов в соответствии с пунктом 2 части 10 статьи 48 Закона о контрактной системе,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закупки: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 xml:space="preserve">а) рассматривают вторые части заявок на участие в закупке, а также информацию и документы, направленные оператором электронной площадки в соответствии с пунктом 2 части 10 статьи 48 Закона о контрактной системе, и принимают решение о признании второй части заявки на участие </w:t>
      </w:r>
      <w:proofErr w:type="gramStart"/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в закупке</w:t>
      </w:r>
      <w:proofErr w:type="gramEnd"/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 xml:space="preserve"> соответствующей требованиям извещения об осуществлении закупки или об отклонении заявки на участие в закупке;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 xml:space="preserve">б) 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</w:t>
      </w: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lastRenderedPageBreak/>
        <w:t>4 части 1 статьи 32 Закона о контрактной системе (если такой критерий установлен извещением об осуществлении закупки);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4.1.4. Члены комиссии при рассмотрении вторых частей заявок на участие в закупке отклоняют соответствующую заявку в случаях: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1) непредставления (за исключением случаев, предусмотренных Законом о контрактной системе) участником закупки оператору электронной площадки в заявке на участие в закупке информации и документов, предусмотренных извещением об осуществлении закупки в соответствии с Законом о контрактной системе (за исключением информации и документов, предусмотренных пунктами 2 и 3 части 6 статьи 43 Закона о контрактной системе), несоответствия таких информации и документов требованиям, установленным в извещении об осуществлении закупки;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2) непредставления информации и документов, предусмотренных пунктами 2 и 3 части 6 статьи 43 Закона о контрактной системе, несоответствия таких информации и документов требованиям, установленным в извещении об осуществлении закупки;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3) несоответствия участника закупки требованиям, установленным в извещении об осуществлении закупки в соответствии с частью 1 статьи 31 Закона о контрактной системе, требованиям, установленным в извещении об осуществлении закупки в соответствии с частями 1.1, 2 и 2.1 (при наличии таких требований) статьи 31 Закона о контрактной системе;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4) предусмотренных нормативными правовыми актами, принятыми в соответствии со статьей 14 Закона о контрактной системе (за исключением случаев непредставления информации и документов, предусмотренных пунктом 5 части 1 статьи 43 Закона о контрактной системе);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5) непредставления информации и документов, предусмотренных пунктом 5 части 1 статьи 43 Закона о контрактной системе, если такие документы предусмотрены нормативными правовыми актами, принятыми в соответствии с частью 3 статьи 14 Закона о контрактной системе (в случае установления в соответствии со статьей 14 Закона о контрактной системе в извещении об осуществлении закупки запрета допуска товаров, происходящих из иностранного государства или группы иностранных государств);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6) выявления отнесения участника закупки к организациям, предусмотренным пунктом 4 статьи 2 Федерального закона от 4 июня 2018 года №127-ФЗ «О мерах воздействия (противодействия) на недружественные действия Соединенных Штатов Америки и иных иностранных государств», в случае осуществления закупки работ, услуг, включенных в перечень, определенный Правительством Российской Федерации в соответствии с указанным пунктом;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7) предусмотренных частью 6 статьи 45 Закона о контрактной системе;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8) выявления недостоверной информации, содержащейся в заявке на участие в закупке;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9) указания информации о предложении участника закупки, предусмотренном пунктом 3 или пунктом 4 части 1 статьи 43 Закона о контрактной системе.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 xml:space="preserve">4.1.5. Члены комиссии не позднее одного рабочего дня со дня, следующего за днем получения информации и документов в соответствии с пунктом 1 части </w:t>
      </w: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lastRenderedPageBreak/>
        <w:t>14 статьи 48 Закона о контрактной системе: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а) осуществляют оценку ценовых предложений по критерию, предусмотренному пунктом 1 части 1 статьи 32 Закона о контрактной системе;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б) на основании результатов оценки первых и вторых частей заявок на участие в закупке, содержащихся в протоколах, предусмотренных частями 6 и 13 статьи 48 Закона о контрактной системе, а также оценки, предусмотренной подпунктом «а» пункта 15 Закона о контрактной системе, 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о контрактной системе. Заявке на участие в закупке победителя определения поставщика (подрядчика, исполнителя) присваивается первый номер. В случае,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условия.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4.1.6. Действия, предусмотренные частью 11 статьи 48</w:t>
      </w:r>
      <w:r w:rsidRPr="00F923B0">
        <w:rPr>
          <w:rFonts w:ascii="Times New Roman" w:eastAsia="SimSun" w:hAnsi="Times New Roman" w:cs="Mangal"/>
          <w:kern w:val="2"/>
          <w:sz w:val="27"/>
          <w:szCs w:val="27"/>
          <w:lang w:eastAsia="zh-CN" w:bidi="hi-IN"/>
        </w:rPr>
        <w:t xml:space="preserve"> </w:t>
      </w: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Закона о контрактной системе, осуществляются не позднее двух рабочих дней со дня, следующего за днем получения в соответствии с пунктом 2 части 19</w:t>
      </w:r>
      <w:r w:rsidRPr="00F923B0">
        <w:rPr>
          <w:rFonts w:ascii="Times New Roman" w:eastAsia="SimSun" w:hAnsi="Times New Roman" w:cs="Mangal"/>
          <w:kern w:val="2"/>
          <w:sz w:val="27"/>
          <w:szCs w:val="27"/>
          <w:lang w:eastAsia="zh-CN" w:bidi="hi-IN"/>
        </w:rPr>
        <w:t xml:space="preserve"> </w:t>
      </w: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статьи 48 Закона о контрактной системе вторых частей заявок на участие в закупке, информации и документов,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закупки.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b/>
          <w:color w:val="000000"/>
          <w:kern w:val="2"/>
          <w:sz w:val="27"/>
          <w:szCs w:val="27"/>
          <w:lang w:eastAsia="zh-CN" w:bidi="hi-IN"/>
        </w:rPr>
        <w:t>4.2. Электронный аукцион.</w:t>
      </w: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 xml:space="preserve"> 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При осуществлении процедуры определения поставщика (подрядчика, исполнителя) путем проведения электронного аукциона в обязанности комиссии входит следующее.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4.2.1. Члены комиссии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закупки: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а) рассматривают заявки на участие в закупке, информацию и документы, направленные оператором электронной площадки в соответствии с пунктом 4 части 4 статьи 49 Закона о контрактной системе,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 12 статьи 48 Закона о контрактной системе;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 xml:space="preserve">б) на основании информации, содержащейся в протоколе подачи ценовых предложений, а также результатов рассмотрения, предусмотренного подпунктом «а» настоящего пункта,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</w:t>
      </w: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lastRenderedPageBreak/>
        <w:t>участника закупки, подавшего такую заявку (за исключением случая, предусмотренного пунктом 9 части 3 статьи 49 Закона о контрактной системе), при котором порядковые номера заявкам участников закупки, подавших ценовые предложения после подачи ценового предложения, предусмотренного абзацем первым пункта 9 части 3 статьи 49 Закона о контрактной системе,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о контрактной системе. Заявке на участие в закупке победителя определения поставщика (подрядчика, исполнителя) присваивается первый номер.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b/>
          <w:color w:val="000000"/>
          <w:kern w:val="2"/>
          <w:sz w:val="27"/>
          <w:szCs w:val="27"/>
          <w:lang w:eastAsia="zh-CN" w:bidi="hi-IN"/>
        </w:rPr>
        <w:t>4.3. Электронный запрос котировок.</w:t>
      </w: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 xml:space="preserve"> При осуществлении процедуры определения поставщика (подрядчика, исполнителя) путем проведения электронного запроса котировок в обязанности комиссии входит следующее.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4.3.1. Члены комиссии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закупки: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а) рассматривают заявки на участие в закупке, информацию и документы, направленные оператором электронной площадки в соответствии с частью 2 статьи 50 Закона о контрактной системе,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 12 статьи 48 Закона о контрактной системе;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б) на основании решения, предусмотренного подпунктом «а» настоящего пункта,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частью 24 статьи 22 Закона о контрактной системе), предложенных участником закупки, подавшим такую заявку, с учетом положений нормативных правовых актов, принятых в соответствии со статьей 14 Закона о контрактной системе. Заявке на участие в закупке победителя определения поставщика (подрядчика, исполнителя) присваивается первый номер. В случае, если в нескольких заявках на участие в закупке содержатся одинаковые предложения, предусмотренные пунктом 3 или 4 части 1 статьи 43 Закона о контрактной системе, меньший порядковый номер присваивается заявке на участие в закупке, которая поступила ранее других таких заявок.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b/>
          <w:bCs/>
          <w:color w:val="000000"/>
          <w:kern w:val="2"/>
          <w:sz w:val="27"/>
          <w:szCs w:val="27"/>
          <w:lang w:eastAsia="zh-CN" w:bidi="hi-IN"/>
        </w:rPr>
        <w:t>4.4. Особенности работы комиссии при проведении открытых конкурентных способов закупок.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4.4.1. В случае, если в соответствии с пунктом 1 части 1 статьи 52 Закона о контрактной системе электронный конкурс, электронный аукцион признан несостоявшимся члены комиссии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закупки: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 xml:space="preserve">рассматривают информацию и документы, направленные оператором </w:t>
      </w: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lastRenderedPageBreak/>
        <w:t>электронной площадки в соответствии с пунктом 1 части 2 статьи 52 Закона о контрактной системе, и принимают решение о соответствии заявки на участие в закупке требованиям, установленным в извещении об осуществлении закупки, или об отклонении заявки на участие в закупке по основаниям, предусмотренным частями 5 и 12 статьи 48 Закона о контрактной системе (в случае проведения электронного конкурса), пунктами 1 - 8 части 12 статьи 48 (в случае проведения электронного аукциона) Закона о контрактной системе,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(подрядчика, исполнителя).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При этом в случае проведения электронного конкурса оценка по критериям оценки заявок на участие в закупке, установленным в извещении об осуществлении закупки, не осуществляется.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4.4.2. В случае, если в соответствии с пунктом 2 части 1 статьи 52 Закона о контрактной системе, электронный конкурс признан несостоявшимся по результатам рассмотрения первых частей заявок на участие в закупке (за исключением случая, предусмотренного частью 19 статьи 48 Закона о контрактной системе) члены комиссии не позднее двух рабочих дней со дня, следующего за днем получения информации и документов в соответствии с пунктом 1 части 3 статьи 52 Закона о контрактной системе, но не позднее даты подведения итогов определения поставщика (подрядчика, исполнителя), установленной в извещении об осуществлении закупки: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рассматривают информацию и документы, направленные оператором электронной площадки в соответствии с пунктом 1 части 3 статьи 52 Закона о контрактной системе, и принимают решение о соответствии заявки на участие в закупке требованиям, установленным в извещении об осуществлении закупки, или об отклонении заявки на участие в закупке по основаниям, предусмотренным частью 12 статьи 48 Закона о контрактной системе,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(подрядчиков, исполнителей);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При этом оценка по критериям оценки заявок на участие в закупке, установленным в извещении об осуществлении закупки, не осуществляются.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4.4.3. В случае, если в соответствии с пунктом 2 части 1 статьи 52 Закона о контрактной системе, электронный конкурс признан несостоявшимся по результатам рассмотрения вторых частей заявок на участие в закупке оценка, предусмотренная подпунктом «б» пункта 1 части 11, подпунктом «а» пункта 1 части 15 статьи 48 Закона о контрактной системе, не осуществляется.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 xml:space="preserve">4.4.4. При заключении </w:t>
      </w:r>
      <w:proofErr w:type="spellStart"/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энергосервисного</w:t>
      </w:r>
      <w:proofErr w:type="spellEnd"/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 xml:space="preserve"> контракта путем проведения конкурса в соответствии со статьей 108 Закона о контрактной системе в случаях, предусмотренных пунктами 2 и 3 части 6 статьи 108 Закона о контрактной системе, для определения лучших условий исполнения </w:t>
      </w:r>
      <w:proofErr w:type="spellStart"/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энергосервисного</w:t>
      </w:r>
      <w:proofErr w:type="spellEnd"/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 xml:space="preserve"> контракта, предложенных в заявках на участие в конкурсе, комиссия вместо такого критерия оценки заявки на участие в конкурсе, как цена контракта, оценивает и сопоставляет такой критерий, как предложение о сумме, в целях выявления лучших условий исполнения этого контракта, соответствующих </w:t>
      </w: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lastRenderedPageBreak/>
        <w:t xml:space="preserve">расходов заказчика на поставки энергетических ресурсов, которые заказчик осуществит в результате заключения, исполнения </w:t>
      </w:r>
      <w:proofErr w:type="spellStart"/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энергосервисного</w:t>
      </w:r>
      <w:proofErr w:type="spellEnd"/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 xml:space="preserve"> контракта, а также расходов, которые заказчик понесет по </w:t>
      </w:r>
      <w:proofErr w:type="spellStart"/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энергосервисному</w:t>
      </w:r>
      <w:proofErr w:type="spellEnd"/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 xml:space="preserve"> контракту. 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При этом рассмотрение и оценка заявок на участие в конкурсе в соответствии с таким критерием, как предложение о сумме, осуществляются в порядке, установленном Правительством Российской Федерации в соответствии с частью 8 статьи 32 Закона о контрактной системе в отношении такого критерия, как цена контракта, с учетом особенностей, установленных статьей 108 Закона о контрактной системе.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b/>
          <w:bCs/>
          <w:color w:val="000000"/>
          <w:kern w:val="2"/>
          <w:sz w:val="27"/>
          <w:szCs w:val="27"/>
          <w:lang w:eastAsia="zh-CN" w:bidi="hi-IN"/>
        </w:rPr>
        <w:t xml:space="preserve">5. Особенности работы комиссии при проведении закрытых конкурентных способов закупок 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color w:val="000000"/>
          <w:kern w:val="2"/>
          <w:sz w:val="27"/>
          <w:szCs w:val="27"/>
          <w:lang w:eastAsia="zh-CN" w:bidi="hi-IN"/>
        </w:rPr>
      </w:pP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5.1. Решение о создании комиссии при проведении закрытых конкурентных способов закупок принимается заказчиком до начала проведения такой закупки. При этом определяются состав комиссии и порядок ее работы, назначается председатель комиссии.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bookmarkStart w:id="5" w:name="Par155"/>
      <w:bookmarkEnd w:id="5"/>
      <w:r w:rsidRPr="00F923B0">
        <w:rPr>
          <w:rFonts w:ascii="Times New Roman" w:eastAsia="SimSun" w:hAnsi="Times New Roman" w:cs="Times New Roman"/>
          <w:b/>
          <w:bCs/>
          <w:color w:val="000000"/>
          <w:kern w:val="2"/>
          <w:sz w:val="27"/>
          <w:szCs w:val="27"/>
          <w:lang w:eastAsia="zh-CN" w:bidi="hi-IN"/>
        </w:rPr>
        <w:t>6. Порядок создания и работы комиссии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6.1. Комиссия является коллегиальным органом заказчика, действующим на постоянной основе. Персональный состав комиссии, ее председатель, заместитель председателя, секретарь и члены комиссии утверждаются распорядительным документом заказчика.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6.2.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Число членов комиссии должно быть не менее чем три человека.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6.3.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комиссии должны включаться лица творческих профессий в соответствующей области литературы или искусства. Число таких лиц должно составлять не менее чем пятьдесят процентов общего числа членов комиссии.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6.4.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6.5. Членами комиссии не могут быть: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-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Законом о контрактной системе предусмотрена документация о закупке), заявок на участие в конкурсе;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 xml:space="preserve">-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</w:t>
      </w: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lastRenderedPageBreak/>
        <w:t xml:space="preserve">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«личная заинтересованность» используется в значении, указанном в Федеральном законе от 25 декабря 2008 года № 273-ФЗ </w:t>
      </w: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br/>
        <w:t>«О противодействии коррупции»;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-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- должностные лица органов контроля, указанных в части 1 статьи 99 Закона о контрактной системе, непосредственно осуществляющие контроль в сфере закупок.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В случае выявления в составе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6.6. Замена члена комиссии допускается только по решению заказчика.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6.7. Комиссия правомочна осуществлять свои функции, если в заседании комиссии участвует не менее чем пятьдесят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val="x-none" w:eastAsia="zh-CN" w:bidi="hi-IN"/>
        </w:rPr>
        <w:t>6.8. Члены комиссии подписывают усиленными электронными подписями сформированные заказчиком с использованием электронной площадки протоколы по электронным процедурам определения поставщиков (подрядчиков, исполнителей)</w:t>
      </w: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.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6.9. Уведомление членов комиссии о месте, дате и времени проведения заседаний комиссии осуществляется не позднее,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kern w:val="2"/>
          <w:sz w:val="27"/>
          <w:szCs w:val="27"/>
          <w:lang w:eastAsia="zh-CN" w:bidi="hi-IN"/>
        </w:rPr>
        <w:t>6.10. Члены комиссии вправе: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6.10.1. Знакомиться со всеми представленными на рассмотрение документами и сведениями, составляющими заявку на участие в конкурсе, аукционе или запросе котировок в электронной форме.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6.10.2. Выступать по вопросам повестки дня на заседаниях комиссии.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 xml:space="preserve">6.10.3. Проверять правильность содержания составляемых заказчиком протоколов, в том числе правильность отражения в этих протоколах своего </w:t>
      </w: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lastRenderedPageBreak/>
        <w:t>выступления.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6.11. Члены комиссии обязаны: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6.11.1. 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 уважительные причины).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6.11.2. Принимать решения в пределах своей компетенции.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6.11.3.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 273-ФЗ «О противодействии коррупции», в том числе с учетом информации, предоставленной заказчику в соответствии с частью 23 статьи 34 Закона о контрактной системе.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 xml:space="preserve">6.12. Решение комиссии, принятое в нарушение требований </w:t>
      </w:r>
      <w:hyperlink r:id="rId10" w:history="1">
        <w:r w:rsidRPr="007C67FF">
          <w:rPr>
            <w:rFonts w:ascii="Times New Roman" w:eastAsia="SimSun" w:hAnsi="Times New Roman" w:cs="Times New Roman"/>
            <w:color w:val="000000"/>
            <w:kern w:val="2"/>
            <w:sz w:val="27"/>
            <w:szCs w:val="27"/>
            <w:lang w:eastAsia="zh-CN" w:bidi="hi-IN"/>
          </w:rPr>
          <w:t>Закона</w:t>
        </w:r>
      </w:hyperlink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 xml:space="preserve"> о 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6.13. Председатель комиссии либо лицо, его замещающее: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6.13.1. Осуществляет общее руководство работой комиссии и обеспечивает выполнение настоящего Положения.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6.13.2. Объявляет заседание правомочным или выносит решение о его переносе из-за отсутствия необходимого количества членов.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6.13.3. Открывает и ведет заседания комиссии, объявляет перерывы.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6.13.4. В случае необходимости выносит на обсуждение комиссии вопрос о привлечении к работе экспертов.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6.13.5. Подписывает протоколы, составленные в ходе работы комиссии.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6.13.6. При отсутствии председателя комиссии его обязанности исполняет заместитель председателя.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6.14. Секретарь комиссии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 (в том числе извещение лиц, принимающих участие в работе комиссии, о времени и месте проведения заседаний и обеспечение членов комиссии необходимыми материалами), осуществляет иные функции члена комиссии.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kern w:val="2"/>
          <w:sz w:val="27"/>
          <w:szCs w:val="27"/>
          <w:lang w:eastAsia="zh-CN" w:bidi="hi-IN"/>
        </w:rPr>
        <w:t xml:space="preserve">6.15. Комиссия проверяет соответствие участников закупок требованиям, указанным в пунктах 1 и 7.1, пункте 10 (за исключением случаев проведения электронных процедур) части 1 и части 1.1 (при наличии такого требования) статьи 31 Закона о контрактной системе, требованиям, предусмотренным частями 2 и 2.1 статьи 31 Закона о контрактной системе (при осуществлении закупок, в отношении участников которых в соответствии с частями 2 и 2.1 статьи 31 Закона о контрактной системе установлены дополнительные требования). 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kern w:val="2"/>
          <w:sz w:val="27"/>
          <w:szCs w:val="27"/>
          <w:lang w:eastAsia="zh-CN" w:bidi="hi-IN"/>
        </w:rPr>
        <w:t xml:space="preserve">Комиссия вправе проверять соответствие участников закупок требованиям, указанным в пунктах 3 - 5, 7, 8, 9, 11 части 1 статьи 31 Закона о контрактной системе, а также при проведении электронных процедур, запроса котировок требованию, указанному в пункте 10 части 1 статьи 31 Закона о контрактной системе. 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kern w:val="2"/>
          <w:sz w:val="27"/>
          <w:szCs w:val="27"/>
          <w:lang w:eastAsia="zh-CN" w:bidi="hi-IN"/>
        </w:rPr>
        <w:t xml:space="preserve">Комиссия не вправе возлагать на участников закупок обязанность подтверждать соответствие указанным требованиям, за исключением случаев, </w:t>
      </w:r>
      <w:r w:rsidRPr="00F923B0">
        <w:rPr>
          <w:rFonts w:ascii="Times New Roman" w:eastAsia="SimSun" w:hAnsi="Times New Roman" w:cs="Times New Roman"/>
          <w:kern w:val="2"/>
          <w:sz w:val="27"/>
          <w:szCs w:val="27"/>
          <w:lang w:eastAsia="zh-CN" w:bidi="hi-IN"/>
        </w:rPr>
        <w:lastRenderedPageBreak/>
        <w:t xml:space="preserve">если указанные требования установлены Правительством Российской Федерации. 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F923B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6.16. Члены комиссии, виновные в нарушении законодательства Российской Федерации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F923B0" w:rsidRPr="00F923B0" w:rsidRDefault="00F923B0" w:rsidP="00F923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</w:p>
    <w:p w:rsidR="00F923B0" w:rsidRPr="00F923B0" w:rsidRDefault="00F923B0" w:rsidP="00F923B0">
      <w:pPr>
        <w:spacing w:after="200" w:line="276" w:lineRule="auto"/>
        <w:rPr>
          <w:rFonts w:ascii="Calibri" w:eastAsia="Calibri" w:hAnsi="Calibri" w:cs="Times New Roman"/>
          <w:sz w:val="27"/>
          <w:szCs w:val="27"/>
        </w:rPr>
      </w:pPr>
    </w:p>
    <w:p w:rsidR="0074384D" w:rsidRDefault="0074384D"/>
    <w:sectPr w:rsidR="00743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20"/>
    <w:rsid w:val="0074384D"/>
    <w:rsid w:val="007C67FF"/>
    <w:rsid w:val="00A25620"/>
    <w:rsid w:val="00E92A8A"/>
    <w:rsid w:val="00F9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A7846-741E-4308-B336-BD5AF592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67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3FD4A01AC365821F3B59C79E706CEFA41B2AD0D31321B99CF7C34A4CF9F7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83FD4A01AC365821F3B59C79E706CEFA41B2ED9D51221B99CF7C34A4CF9F7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3FD4A01AC365821F3B59C79E706CEFA41A25D9D91C21B99CF7C34A4CF9F7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83FD4A01AC365821F3B59C79E706CEFA41B2AD0D31321B99CF7C34A4CF9F7L" TargetMode="External"/><Relationship Id="rId10" Type="http://schemas.openxmlformats.org/officeDocument/2006/relationships/hyperlink" Target="consultantplus://offline/ref=283FD4A01AC365821F3B59C79E706CEFA41B2AD0D31321B99CF7C34A4CF9F7L" TargetMode="External"/><Relationship Id="rId4" Type="http://schemas.openxmlformats.org/officeDocument/2006/relationships/image" Target="media/image1.gif"/><Relationship Id="rId9" Type="http://schemas.openxmlformats.org/officeDocument/2006/relationships/hyperlink" Target="consultantplus://offline/ref=283FD4A01AC365821F3B59C79E706CEFA41B2AD0D71121B99CF7C34A4CF9F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4453</Words>
  <Characters>30864</Characters>
  <Application>Microsoft Office Word</Application>
  <DocSecurity>0</DocSecurity>
  <Lines>685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2022-07-13T10:23:00Z</cp:lastPrinted>
  <dcterms:created xsi:type="dcterms:W3CDTF">2022-07-13T09:34:00Z</dcterms:created>
  <dcterms:modified xsi:type="dcterms:W3CDTF">2022-07-13T10:25:00Z</dcterms:modified>
</cp:coreProperties>
</file>