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B5" w:rsidRDefault="00DD63B5" w:rsidP="00DD63B5">
      <w:pPr>
        <w:pStyle w:val="a3"/>
        <w:shd w:val="clear" w:color="auto" w:fill="FFFFFF"/>
        <w:spacing w:before="0" w:beforeAutospacing="0" w:after="0" w:afterAutospacing="0"/>
        <w:ind w:firstLine="709"/>
        <w:jc w:val="both"/>
        <w:rPr>
          <w:rFonts w:ascii="Roboto" w:hAnsi="Roboto"/>
          <w:color w:val="333333"/>
        </w:rPr>
      </w:pPr>
      <w:proofErr w:type="gramStart"/>
      <w:r>
        <w:rPr>
          <w:color w:val="000000"/>
          <w:sz w:val="28"/>
          <w:szCs w:val="28"/>
        </w:rPr>
        <w:t>В соответствии с п.36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№773, 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w:t>
      </w:r>
      <w:proofErr w:type="gramEnd"/>
      <w:r>
        <w:rPr>
          <w:color w:val="000000"/>
          <w:sz w:val="28"/>
          <w:szCs w:val="28"/>
        </w:rPr>
        <w:t xml:space="preserve"> На изображении должны быть достоверно отображены все особенности лица фотографируемого.</w:t>
      </w:r>
    </w:p>
    <w:p w:rsidR="00DD63B5" w:rsidRDefault="00DD63B5" w:rsidP="00DD63B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Личные фотографии должны быть идентичны и соответствовать возрасту гражданина на день подачи заявления о выдаче (замене) паспорта, в черно-белом или цветном исполнении, размером 35x45 мм с изображением лица без головного убора.</w:t>
      </w:r>
    </w:p>
    <w:p w:rsidR="00DD63B5" w:rsidRDefault="00DD63B5" w:rsidP="00DD63B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 xml:space="preserve">Возможно представление фотографии гражданина в головном уборе, не </w:t>
      </w:r>
      <w:proofErr w:type="gramStart"/>
      <w:r>
        <w:rPr>
          <w:color w:val="000000"/>
          <w:sz w:val="28"/>
          <w:szCs w:val="28"/>
        </w:rPr>
        <w:t>скрывающим</w:t>
      </w:r>
      <w:proofErr w:type="gramEnd"/>
      <w:r>
        <w:rPr>
          <w:color w:val="000000"/>
          <w:sz w:val="28"/>
          <w:szCs w:val="28"/>
        </w:rPr>
        <w:t xml:space="preserve"> овала лица гражданина, которому оформляется паспорт, религиозные убеждения которого не позволяют показываться перед посторонними лицами без головных уборов. Изображение лица на фотографии должно быть в фокусе от кончика подбородка до линии волос и от носа до ушей.</w:t>
      </w:r>
    </w:p>
    <w:p w:rsidR="00DD63B5" w:rsidRDefault="00DD63B5" w:rsidP="00DD63B5">
      <w:pPr>
        <w:pStyle w:val="a3"/>
        <w:shd w:val="clear" w:color="auto" w:fill="FFFFFF"/>
        <w:spacing w:before="0" w:beforeAutospacing="0" w:after="0" w:afterAutospacing="0"/>
        <w:ind w:firstLine="709"/>
        <w:jc w:val="both"/>
        <w:rPr>
          <w:rFonts w:ascii="Roboto" w:hAnsi="Roboto"/>
          <w:color w:val="333333"/>
        </w:rPr>
      </w:pPr>
      <w:r>
        <w:rPr>
          <w:color w:val="000000"/>
          <w:sz w:val="28"/>
          <w:szCs w:val="28"/>
        </w:rPr>
        <w:t>Для граждан, постоянно носящих очки, обязательно фотографирование в очках без тонированных стекол. Оправа очков не должна закрывать глаза.</w:t>
      </w:r>
    </w:p>
    <w:p w:rsidR="00DD63B5" w:rsidRDefault="00DD63B5" w:rsidP="00DD63B5">
      <w:pPr>
        <w:pStyle w:val="a3"/>
        <w:shd w:val="clear" w:color="auto" w:fill="FFFFFF"/>
        <w:spacing w:before="0" w:beforeAutospacing="0" w:after="0" w:afterAutospacing="0"/>
        <w:ind w:firstLine="709"/>
        <w:jc w:val="both"/>
        <w:rPr>
          <w:color w:val="000000"/>
          <w:sz w:val="28"/>
          <w:szCs w:val="28"/>
        </w:rPr>
      </w:pPr>
      <w:r>
        <w:rPr>
          <w:color w:val="000000"/>
          <w:sz w:val="28"/>
          <w:szCs w:val="28"/>
        </w:rPr>
        <w:t>Не допускается представление фотографий с линзами, изменяющими натуральный цвет глаз.</w:t>
      </w:r>
    </w:p>
    <w:p w:rsidR="009D3DCE" w:rsidRDefault="009D3DCE">
      <w:pPr>
        <w:pBdr>
          <w:bottom w:val="single" w:sz="12" w:space="1" w:color="auto"/>
        </w:pBdr>
      </w:pPr>
    </w:p>
    <w:p w:rsidR="00DD63B5" w:rsidRPr="00DD63B5" w:rsidRDefault="00DD63B5" w:rsidP="00DD63B5">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D63B5">
        <w:rPr>
          <w:rFonts w:ascii="Times New Roman" w:eastAsia="Times New Roman" w:hAnsi="Times New Roman" w:cs="Times New Roman"/>
          <w:b/>
          <w:bCs/>
          <w:color w:val="333333"/>
          <w:sz w:val="28"/>
          <w:szCs w:val="28"/>
          <w:lang w:eastAsia="ru-RU"/>
        </w:rPr>
        <w:t>Ответственность за незаконный оборот этилового спирта, алкогольной и спиртосодержащей продукции</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Оборот алкоголя и алкогольных веществ находится в сфере государственного регулирования с целью обеспечения безопасности жизни и здоровья граждан, а также экономических интересов государства.</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 Административным законодательством установлен широкий спектр запрещенных законом деяний, связанных с оборотом алкоголя, этилового спирта и спиртосодержащей продукции.</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D63B5">
        <w:rPr>
          <w:rFonts w:ascii="Times New Roman" w:eastAsia="Times New Roman" w:hAnsi="Times New Roman" w:cs="Times New Roman"/>
          <w:color w:val="000000"/>
          <w:sz w:val="28"/>
          <w:szCs w:val="28"/>
          <w:lang w:eastAsia="ru-RU"/>
        </w:rPr>
        <w:t>Так, статьями 14.16, 14.17 и 14.17.1 КоАП РФ предусмотрены административные наказания за нарушение правил оборота алкоголя: нарушение правил продажи этилового спирта, алкогольной и спиртосодержащей продукции (оборот без сопроводительных документов, удостоверяющих качество, розничная продажа в таре объемом более 1500 миллилитров и т.д.), нарушение требований к производству или обороту этилового спирта, алкогольной и спиртосодержащей продукции (производство без лицензии либо с нарушениями</w:t>
      </w:r>
      <w:proofErr w:type="gramEnd"/>
      <w:r w:rsidRPr="00DD63B5">
        <w:rPr>
          <w:rFonts w:ascii="Times New Roman" w:eastAsia="Times New Roman" w:hAnsi="Times New Roman" w:cs="Times New Roman"/>
          <w:color w:val="000000"/>
          <w:sz w:val="28"/>
          <w:szCs w:val="28"/>
          <w:lang w:eastAsia="ru-RU"/>
        </w:rPr>
        <w:t xml:space="preserve"> лицензионных требований), незаконная розничная продажа алкогольной и спиртосодержащей пищевой продукции физическими лицами (в том числе индивидуальными предпринимателями).</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lastRenderedPageBreak/>
        <w:t>Статьей 171.3 УК РФ предусмотрена уголовная ответственность за производство, закупку, поставку, хранение, перевозки и розничную продажу этилового спирта, алкогольной и спиртосодержащей продукции без соответствующей лицензии, совершенные в крупном размере, то есть когда стоимость товара превышает 100 000 рублей.</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Частью 2 указанной статьи установлена ответственность при наличии квалифицирующих признаков – особо крупного размера (стоимости товара свыше 1 000 000 рублей) либо совершения преступления организованной группой.</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За данные действия санкции статьи устанавливают наказание до 3 лет лишения свободы (по ч.1 ст.171.3 УК РФ) и до 5 лет лишения свободы по ч.2 ст.171.3 УК РФ.</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Кроме того, Уголовным кодексом Российской Федерации также установлена ответственность за незаконную розничную продажу алкогольной и спиртосодержащей пищевой продукции, если это деяние совершено неоднократно (ст.171.4 УК РФ), то есть в случаях, когда лицо ранее привлекалось к административной ответственности за аналогичное деяние (за исключением случаев, предусмотренных статьей 151.1 УК РФ). Законодатель предусмотрел для нарушителя наказание вплоть до 1 года исправительных работ.</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Отдельно необходимо также отметить, что законом запрещена продажа алкоголя несовершеннолетним.</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000000"/>
          <w:sz w:val="28"/>
          <w:szCs w:val="28"/>
          <w:lang w:eastAsia="ru-RU"/>
        </w:rPr>
        <w:t>За розничную продажу алкогольной продукции ребенку грозит административный штраф до 50 000 рублей (ч.2.1 ст.14.16 КоАП РФ), за совершение повторной сделки – уголовная ответственность в виде исправительных работ на срок до 1 года (ст.151.1 УК РФ).</w:t>
      </w:r>
    </w:p>
    <w:p w:rsidR="00DD63B5" w:rsidRDefault="00DD63B5">
      <w:pPr>
        <w:pBdr>
          <w:bottom w:val="single" w:sz="12" w:space="1" w:color="auto"/>
        </w:pBdr>
      </w:pP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DD63B5">
        <w:rPr>
          <w:rFonts w:ascii="Times New Roman" w:eastAsia="Times New Roman" w:hAnsi="Times New Roman" w:cs="Times New Roman"/>
          <w:b/>
          <w:bCs/>
          <w:color w:val="333333"/>
          <w:sz w:val="28"/>
          <w:szCs w:val="28"/>
          <w:lang w:eastAsia="ru-RU"/>
        </w:rPr>
        <w:t>Внеочередное обслуживание детей-инвалидов.</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333333"/>
          <w:sz w:val="28"/>
          <w:szCs w:val="28"/>
          <w:lang w:eastAsia="ru-RU"/>
        </w:rPr>
        <w:t xml:space="preserve">Указом Президента РФ введена обязанность </w:t>
      </w:r>
      <w:proofErr w:type="gramStart"/>
      <w:r w:rsidRPr="00DD63B5">
        <w:rPr>
          <w:rFonts w:ascii="Times New Roman" w:eastAsia="Times New Roman" w:hAnsi="Times New Roman" w:cs="Times New Roman"/>
          <w:color w:val="333333"/>
          <w:sz w:val="28"/>
          <w:szCs w:val="28"/>
          <w:lang w:eastAsia="ru-RU"/>
        </w:rPr>
        <w:t>обслуживать</w:t>
      </w:r>
      <w:proofErr w:type="gramEnd"/>
      <w:r w:rsidRPr="00DD63B5">
        <w:rPr>
          <w:rFonts w:ascii="Times New Roman" w:eastAsia="Times New Roman" w:hAnsi="Times New Roman" w:cs="Times New Roman"/>
          <w:color w:val="333333"/>
          <w:sz w:val="28"/>
          <w:szCs w:val="28"/>
          <w:lang w:eastAsia="ru-RU"/>
        </w:rPr>
        <w:t xml:space="preserve"> вне очереди детей-инвалидов и тех, кто их сопровождает.</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333333"/>
          <w:sz w:val="28"/>
          <w:szCs w:val="28"/>
          <w:lang w:eastAsia="ru-RU"/>
        </w:rPr>
        <w:t>Так, обязанность распространяется на предприятия торговли и общепита, службы быта, связи и ЖКХ, учреждения здравоохранения, образования, культуры, юридические компании и другие организации, обслуживающие население. Указ Президента действует с 26 июля.</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333333"/>
          <w:sz w:val="28"/>
          <w:szCs w:val="28"/>
          <w:lang w:eastAsia="ru-RU"/>
        </w:rPr>
        <w:t>С этой даты дети-инвалиды и их сопровождающие имеют также право на внеочередной прием у руководителей и других должностных лиц предприятий, учреждений и организаций.</w:t>
      </w:r>
    </w:p>
    <w:p w:rsidR="00DD63B5" w:rsidRPr="00DD63B5" w:rsidRDefault="00DD63B5" w:rsidP="00DD63B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D63B5">
        <w:rPr>
          <w:rFonts w:ascii="Times New Roman" w:eastAsia="Times New Roman" w:hAnsi="Times New Roman" w:cs="Times New Roman"/>
          <w:color w:val="333333"/>
          <w:sz w:val="28"/>
          <w:szCs w:val="28"/>
          <w:lang w:eastAsia="ru-RU"/>
        </w:rPr>
        <w:t>Ранее данные положения касались только инвалидов I и II групп. Напомним, группы инвалидности устанавливают совершеннолетним гражданам, а детям - категорию «ребенок-инвалид».</w:t>
      </w:r>
    </w:p>
    <w:p w:rsidR="00DD63B5" w:rsidRDefault="00DD63B5">
      <w:bookmarkStart w:id="0" w:name="_GoBack"/>
      <w:bookmarkEnd w:id="0"/>
    </w:p>
    <w:sectPr w:rsidR="00DD6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B7"/>
    <w:rsid w:val="00065FB7"/>
    <w:rsid w:val="009D3DCE"/>
    <w:rsid w:val="00DD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0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712</Words>
  <Characters>4063</Characters>
  <Application>Microsoft Office Word</Application>
  <DocSecurity>0</DocSecurity>
  <Lines>33</Lines>
  <Paragraphs>9</Paragraphs>
  <ScaleCrop>false</ScaleCrop>
  <Company>Microsoft</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2021-11-15T06:10:00Z</dcterms:created>
  <dcterms:modified xsi:type="dcterms:W3CDTF">2021-11-15T06:20:00Z</dcterms:modified>
</cp:coreProperties>
</file>