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B4" w:rsidRPr="00E10327" w:rsidRDefault="007423B4" w:rsidP="007423B4">
      <w:pPr>
        <w:shd w:val="clear" w:color="auto" w:fill="FFFFFF"/>
        <w:spacing w:before="75" w:after="75" w:line="432" w:lineRule="atLeast"/>
        <w:ind w:left="150" w:right="150"/>
        <w:jc w:val="center"/>
        <w:outlineLvl w:val="0"/>
        <w:rPr>
          <w:rFonts w:ascii="Arial" w:eastAsia="Times New Roman" w:hAnsi="Arial" w:cs="Arial"/>
          <w:b/>
          <w:color w:val="4E6883"/>
          <w:kern w:val="36"/>
          <w:sz w:val="36"/>
          <w:szCs w:val="36"/>
        </w:rPr>
      </w:pPr>
      <w:r w:rsidRPr="00E10327">
        <w:rPr>
          <w:rFonts w:ascii="Arial" w:eastAsia="Times New Roman" w:hAnsi="Arial" w:cs="Arial"/>
          <w:b/>
          <w:color w:val="4E6883"/>
          <w:kern w:val="36"/>
          <w:sz w:val="36"/>
        </w:rPr>
        <w:t>Развитие малого и среднего предпринимательства</w:t>
      </w:r>
    </w:p>
    <w:p w:rsidR="007423B4" w:rsidRPr="005042FC" w:rsidRDefault="007423B4" w:rsidP="007423B4">
      <w:pPr>
        <w:pStyle w:val="a3"/>
        <w:rPr>
          <w:rFonts w:ascii="Times New Roman" w:eastAsia="Times New Roman" w:hAnsi="Times New Roman" w:cs="Times New Roman"/>
        </w:rPr>
      </w:pPr>
    </w:p>
    <w:p w:rsidR="007423B4" w:rsidRDefault="007423B4" w:rsidP="007423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3B4" w:rsidRPr="00192C7B" w:rsidRDefault="007423B4" w:rsidP="007423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423B4" w:rsidRPr="00192C7B" w:rsidRDefault="007423B4" w:rsidP="007423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7B">
        <w:rPr>
          <w:rFonts w:ascii="Times New Roman" w:hAnsi="Times New Roman" w:cs="Times New Roman"/>
          <w:b/>
          <w:sz w:val="28"/>
          <w:szCs w:val="28"/>
        </w:rPr>
        <w:t xml:space="preserve">предпринимателей по </w:t>
      </w:r>
      <w:r>
        <w:rPr>
          <w:rFonts w:ascii="Times New Roman" w:hAnsi="Times New Roman" w:cs="Times New Roman"/>
          <w:b/>
          <w:sz w:val="28"/>
          <w:szCs w:val="28"/>
        </w:rPr>
        <w:t>Рязановс</w:t>
      </w:r>
      <w:r w:rsidRPr="00192C7B">
        <w:rPr>
          <w:rFonts w:ascii="Times New Roman" w:hAnsi="Times New Roman" w:cs="Times New Roman"/>
          <w:b/>
          <w:sz w:val="28"/>
          <w:szCs w:val="28"/>
        </w:rPr>
        <w:t>кому сельсовету</w:t>
      </w:r>
    </w:p>
    <w:p w:rsidR="007423B4" w:rsidRPr="00192C7B" w:rsidRDefault="007423B4" w:rsidP="007423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3B4" w:rsidRDefault="007423B4" w:rsidP="007423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B4" w:rsidRDefault="007423B4" w:rsidP="00742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3B4" w:rsidRPr="0070004F" w:rsidRDefault="007423B4" w:rsidP="007423B4">
      <w:pPr>
        <w:pStyle w:val="rtecenter"/>
        <w:spacing w:before="180" w:beforeAutospacing="0" w:after="180" w:afterAutospacing="0"/>
        <w:jc w:val="center"/>
        <w:rPr>
          <w:color w:val="000000"/>
        </w:rPr>
      </w:pPr>
      <w:r w:rsidRPr="0070004F">
        <w:rPr>
          <w:b/>
          <w:bCs/>
          <w:color w:val="000000"/>
        </w:rPr>
        <w:t>Индивидуальные  предприниматели (Частные магазины)</w:t>
      </w:r>
    </w:p>
    <w:tbl>
      <w:tblPr>
        <w:tblW w:w="1183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2552"/>
        <w:gridCol w:w="2406"/>
        <w:gridCol w:w="2788"/>
        <w:gridCol w:w="3598"/>
      </w:tblGrid>
      <w:tr w:rsidR="007423B4" w:rsidRPr="0070004F" w:rsidTr="00E538D9">
        <w:trPr>
          <w:trHeight w:val="470"/>
        </w:trPr>
        <w:tc>
          <w:tcPr>
            <w:tcW w:w="491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п\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предприяти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указанием орг-правовой формы:ООО,ОАО, индивидуальный предприниматель</w:t>
            </w:r>
          </w:p>
        </w:tc>
        <w:tc>
          <w:tcPr>
            <w:tcW w:w="2406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предприятия (со смешанным ассортиментом товаров, специализированный, продовольственный, специализированный непродовольственный, указать специализацию)</w:t>
            </w:r>
          </w:p>
        </w:tc>
        <w:tc>
          <w:tcPr>
            <w:tcW w:w="278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руководителя,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численность работников</w:t>
            </w:r>
          </w:p>
        </w:tc>
        <w:tc>
          <w:tcPr>
            <w:tcW w:w="3598" w:type="dxa"/>
            <w:vMerge w:val="restar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предприятия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(почтовый индекс, адрес)</w:t>
            </w:r>
          </w:p>
        </w:tc>
      </w:tr>
      <w:tr w:rsidR="007423B4" w:rsidRPr="0070004F" w:rsidTr="00E538D9">
        <w:trPr>
          <w:trHeight w:val="290"/>
        </w:trPr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7423B4" w:rsidRPr="0070004F" w:rsidRDefault="007423B4" w:rsidP="00E53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«Рассвет»,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Антипов Александр Александрович, 1чел.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Молодёжная, 19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 86»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Хозяйственные товары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Каримова Рашида Габдулловна,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с. Рязановка,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ентральная,2а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Алиса»,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CE327A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Алексей Александрович</w:t>
            </w:r>
            <w:r w:rsidR="007423B4"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Центральная, 2б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 Ника»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Белянцев Михаил Анатольевич-1 чел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ул. Кинельская, 54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«Татьяна»,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Фукс Алла Анатольевна,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ул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ефтяников, 1</w:t>
            </w:r>
          </w:p>
        </w:tc>
      </w:tr>
      <w:tr w:rsidR="007423B4" w:rsidRPr="0070004F" w:rsidTr="00E538D9">
        <w:tc>
          <w:tcPr>
            <w:tcW w:w="49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«Азиза»,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индивидуальный предприниматель</w:t>
            </w:r>
          </w:p>
        </w:tc>
        <w:tc>
          <w:tcPr>
            <w:tcW w:w="240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Смешанный ассортимент</w:t>
            </w:r>
          </w:p>
        </w:tc>
        <w:tc>
          <w:tcPr>
            <w:tcW w:w="278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Шербутаев Рузибай Алмарданович, 1 чел.</w:t>
            </w:r>
          </w:p>
        </w:tc>
        <w:tc>
          <w:tcPr>
            <w:tcW w:w="359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70004F" w:rsidRDefault="007423B4" w:rsidP="00E538D9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461712 с. Рязановка</w:t>
            </w:r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</w:t>
            </w:r>
            <w:proofErr w:type="gramStart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ефтяников,4</w:t>
            </w:r>
          </w:p>
        </w:tc>
      </w:tr>
    </w:tbl>
    <w:p w:rsidR="007423B4" w:rsidRPr="0070004F" w:rsidRDefault="007423B4" w:rsidP="007423B4">
      <w:pPr>
        <w:spacing w:before="180" w:after="18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70004F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 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7423B4" w:rsidRPr="00192C7B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 В 201</w:t>
      </w:r>
      <w:r w:rsidR="00CE327A">
        <w:rPr>
          <w:rFonts w:ascii="Arial" w:eastAsia="Times New Roman" w:hAnsi="Arial" w:cs="Arial"/>
          <w:b/>
          <w:bCs/>
          <w:color w:val="303F50"/>
          <w:sz w:val="24"/>
          <w:szCs w:val="24"/>
        </w:rPr>
        <w:t>8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- 201</w:t>
      </w:r>
      <w:r w:rsidR="00CE327A">
        <w:rPr>
          <w:rFonts w:ascii="Arial" w:eastAsia="Times New Roman" w:hAnsi="Arial" w:cs="Arial"/>
          <w:b/>
          <w:bCs/>
          <w:color w:val="303F50"/>
          <w:sz w:val="24"/>
          <w:szCs w:val="24"/>
        </w:rPr>
        <w:t>9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годах  администрацией </w:t>
      </w:r>
      <w:r>
        <w:rPr>
          <w:rFonts w:ascii="Arial" w:eastAsia="Times New Roman" w:hAnsi="Arial" w:cs="Arial"/>
          <w:b/>
          <w:bCs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bCs/>
          <w:color w:val="303F50"/>
          <w:sz w:val="24"/>
          <w:szCs w:val="24"/>
        </w:rPr>
        <w:t>ского сельсовета не предоставлялись организациям и индивидуальным предпринимателям льготы, отсрочки, рассрочки, списание задолженности по платежам в бюджет.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 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 числе замещенных рабочих мест в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>ский сельсовет информацией о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б обороте товаров (работ, услуг), производимых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 субъекта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ми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Администрация МО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Рязанов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ский сельсовет информацией о 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финансово – экономическом состоянии</w:t>
      </w:r>
      <w:r w:rsidRPr="00192C7B">
        <w:rPr>
          <w:rFonts w:ascii="Arial" w:eastAsia="Times New Roman" w:hAnsi="Arial" w:cs="Arial"/>
          <w:b/>
          <w:color w:val="303F50"/>
          <w:sz w:val="24"/>
          <w:szCs w:val="24"/>
        </w:rPr>
        <w:t xml:space="preserve"> субъектах малого и среднего предпринимательства не владеет</w:t>
      </w:r>
      <w:r>
        <w:rPr>
          <w:rFonts w:ascii="Arial" w:eastAsia="Times New Roman" w:hAnsi="Arial" w:cs="Arial"/>
          <w:b/>
          <w:color w:val="303F50"/>
          <w:sz w:val="24"/>
          <w:szCs w:val="24"/>
        </w:rPr>
        <w:t>.</w:t>
      </w:r>
    </w:p>
    <w:p w:rsidR="007423B4" w:rsidRPr="00192C7B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b/>
          <w:color w:val="303F50"/>
          <w:sz w:val="24"/>
          <w:szCs w:val="24"/>
        </w:rPr>
      </w:pPr>
      <w:r>
        <w:rPr>
          <w:rFonts w:ascii="Arial" w:eastAsia="Times New Roman" w:hAnsi="Arial" w:cs="Arial"/>
          <w:b/>
          <w:color w:val="303F50"/>
          <w:sz w:val="24"/>
          <w:szCs w:val="24"/>
        </w:rPr>
        <w:t>Государственного и муниципального имущества, включенного в перечни, указанные в части 4 статьи 18 Федерального закона № 209-ФЗ от 24.07.2007 «О развитии малого и среднего предпринимательства в Российской федерации» на территории муниципального образования Рязановский сельсовет не имеется.</w:t>
      </w:r>
    </w:p>
    <w:p w:rsidR="007423B4" w:rsidRPr="00E10327" w:rsidRDefault="007423B4" w:rsidP="007423B4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Перечень нормативных правовых актов,</w:t>
      </w:r>
    </w:p>
    <w:p w:rsidR="007423B4" w:rsidRPr="00E10327" w:rsidRDefault="007423B4" w:rsidP="007423B4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proofErr w:type="gramStart"/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направленных</w:t>
      </w:r>
      <w:proofErr w:type="gramEnd"/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 xml:space="preserve"> на поддержку и развитие малого и среднего предпринимательства</w:t>
      </w:r>
    </w:p>
    <w:p w:rsidR="007423B4" w:rsidRPr="001B0762" w:rsidRDefault="007423B4" w:rsidP="007423B4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Федеральный закон от 24  июля 2007 г. N 209-ФЗ "О развитии малого и среднего предпринимательства в Российской Федерации"</w:t>
      </w:r>
      <w:r>
        <w:rPr>
          <w:rFonts w:ascii="Arial" w:eastAsia="Times New Roman" w:hAnsi="Arial" w:cs="Arial"/>
          <w:color w:val="303F50"/>
          <w:sz w:val="20"/>
          <w:szCs w:val="20"/>
        </w:rPr>
        <w:t xml:space="preserve"> </w:t>
      </w:r>
      <w:r w:rsidRPr="001B0762">
        <w:rPr>
          <w:rFonts w:ascii="Arial" w:eastAsia="Times New Roman" w:hAnsi="Arial" w:cs="Arial"/>
          <w:color w:val="303F50"/>
          <w:sz w:val="20"/>
          <w:szCs w:val="20"/>
        </w:rPr>
        <w:t>(с изменениями и дополнениями)</w:t>
      </w:r>
    </w:p>
    <w:p w:rsidR="007423B4" w:rsidRPr="001B0762" w:rsidRDefault="007423B4" w:rsidP="007423B4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</w:p>
    <w:p w:rsidR="007423B4" w:rsidRPr="001B0762" w:rsidRDefault="007423B4" w:rsidP="007423B4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</w:t>
      </w:r>
      <w:proofErr w:type="gramEnd"/>
    </w:p>
    <w:p w:rsidR="007423B4" w:rsidRPr="001B0762" w:rsidRDefault="007423B4" w:rsidP="007423B4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</w:p>
    <w:p w:rsidR="007423B4" w:rsidRPr="001B0762" w:rsidRDefault="007423B4" w:rsidP="007423B4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</w:p>
    <w:p w:rsidR="007423B4" w:rsidRPr="001B0762" w:rsidRDefault="007423B4" w:rsidP="007423B4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</w:t>
      </w:r>
      <w:r w:rsidRPr="001B0762">
        <w:rPr>
          <w:rFonts w:ascii="Arial" w:eastAsia="Times New Roman" w:hAnsi="Arial" w:cs="Arial"/>
          <w:color w:val="303F50"/>
          <w:sz w:val="20"/>
          <w:szCs w:val="20"/>
        </w:rPr>
        <w:lastRenderedPageBreak/>
        <w:t>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 приобретение технологического оборудования, специализированного автотранспорта для перевозки пищевых продуктов"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</w:p>
    <w:p w:rsidR="007423B4" w:rsidRPr="001B0762" w:rsidRDefault="007423B4" w:rsidP="007423B4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Постановление Правительства Оренбургской области от 3 октября 2012 г. N 857-п "О предоставлении из областного бюджета грантов на развитие семейных животноводческих ферм"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</w:t>
      </w:r>
    </w:p>
    <w:p w:rsidR="007423B4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Pr="00E10327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b/>
          <w:bCs/>
          <w:color w:val="303F50"/>
          <w:sz w:val="24"/>
          <w:szCs w:val="24"/>
        </w:rPr>
      </w:pPr>
    </w:p>
    <w:p w:rsidR="007423B4" w:rsidRPr="00E10327" w:rsidRDefault="007423B4" w:rsidP="007423B4">
      <w:pPr>
        <w:shd w:val="clear" w:color="auto" w:fill="FFFFFF"/>
        <w:spacing w:before="195" w:after="195" w:line="341" w:lineRule="atLeast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Инфраструктура поддержки предпринимательства</w:t>
      </w:r>
    </w:p>
    <w:p w:rsidR="007423B4" w:rsidRPr="001B0762" w:rsidRDefault="007423B4" w:rsidP="007423B4">
      <w:pPr>
        <w:shd w:val="clear" w:color="auto" w:fill="FFFFFF"/>
        <w:spacing w:after="0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Инфраструктура поддержки предпринимательства</w:t>
      </w:r>
      <w:r w:rsidRPr="001B0762">
        <w:rPr>
          <w:rFonts w:ascii="Arial" w:eastAsia="Times New Roman" w:hAnsi="Arial" w:cs="Arial"/>
          <w:color w:val="303F50"/>
          <w:sz w:val="20"/>
        </w:rPr>
        <w:t> </w:t>
      </w:r>
      <w:hyperlink r:id="rId5" w:history="1">
        <w:r w:rsidRPr="001B0762">
          <w:rPr>
            <w:rFonts w:ascii="Arial" w:eastAsia="Times New Roman" w:hAnsi="Arial" w:cs="Arial"/>
            <w:color w:val="839BB4"/>
            <w:sz w:val="20"/>
          </w:rPr>
          <w:t>http://oreneconomy.ru/business/smallbusiness/infrastruktura.php</w:t>
        </w:r>
      </w:hyperlink>
    </w:p>
    <w:tbl>
      <w:tblPr>
        <w:tblW w:w="102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63"/>
        <w:gridCol w:w="2370"/>
        <w:gridCol w:w="4250"/>
        <w:gridCol w:w="3117"/>
      </w:tblGrid>
      <w:tr w:rsidR="007423B4" w:rsidRPr="001B0762" w:rsidTr="00E538D9">
        <w:trPr>
          <w:trHeight w:val="1005"/>
        </w:trPr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№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Организационно-правовая форма и название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Направления деятельности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Контакты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Государственная 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Основной целью деятельности Фонда является формирование имущества для реализации государственной политики  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460015,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ул. Гая, 5.Тел. (3532) 77-71-59,  78-05-81, 77-94-76 (факс).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6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Президент – Склонюк Вячеслав Иванович.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Некоммерческая организация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Целью деятельности Фонда является формирование имущества для реализации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микрозаймов субъектам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460000,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ул. Терешковой, д. 10/2, помещение 7, тел.:  (3532)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56 02 82.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7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www.gfoo.ru</w:t>
              </w:r>
            </w:hyperlink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Исполнительный директор – Варников Юрий Алексеевич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460019,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Шарлыкское шоссе,5  Тел. (3532) 78-60-47.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Исполнительный директор – Сазонов Александр Николаевич.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консультационных услуг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460352,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Оренбург, Шарлыкское шоссе, 5Тел. (3532) 38-83-33.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8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www.orenbi.ru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Бородин Павел Александрович.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Задачи: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- предоставление в аренду субъектам малого предпринимательства нежилых помещений.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462401, Оренбургская область,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 Орск, ул. Радостева, 10  Тел. 8 (35372) 2-15-19.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br/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9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www.bi-orsk.ru</w:t>
              </w:r>
            </w:hyperlink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Директор – Каменев Сергей Владимирович.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 xml:space="preserve">Оренбургское региональное отделение Общероссийской общественной </w:t>
            </w: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организации малого и среднего предпринимательства «ОПОРА РОССИИ»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правовых и социальных гарантий для самостоятельной хозяйственной деятельности бизнеса, а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порядке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установленном законодательством. Создание условий для 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460050,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обл., г. Оренбург, проезд Нижний 17, оф. 403 Тел. (3532) 37-02-65.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0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www.opora.ru</w:t>
              </w:r>
            </w:hyperlink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Руководитель – Коршунов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Виктор Александрович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Оренбургский областной союз промышленников и предпринимателей (работодателей)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Организация районных розничных ярмарок. Экономические миссии в регионы РФ. Проведение выставок-ярмарок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460000, Оренбургская обл. г. Оренбург, переулок Свободина 4, 2 этаж Тел. (3532) 77-80-10, 77-90-43 (факс). Сайт:</w:t>
            </w:r>
            <w:hyperlink r:id="rId11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www.orenprom.com</w:t>
              </w:r>
            </w:hyperlink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Лагуновский Вячеслав Кашифович.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Межрегиональный маркетинговый центр ЗАО «Оренбург-Москва»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обл., г. Оренбург, ул. Гая, 5, офис 27Тел. (3532) 77-40-63.</w:t>
            </w:r>
          </w:p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2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www.orenfund.ru</w:t>
              </w:r>
            </w:hyperlink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Руководитель – Секерин Леонид Владимирович.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460000, Оренбургская область,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. Оренбург, ул. Советская, дом 52, офис 9. Тел.8 (3235) 77-81-01.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3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www.orensiora.ru</w:t>
              </w:r>
            </w:hyperlink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Четвериков Олег Константинович.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t>Торгово-</w:t>
            </w:r>
            <w:r w:rsidRPr="001B0762">
              <w:rPr>
                <w:rFonts w:ascii="Arial" w:eastAsia="Times New Roman" w:hAnsi="Arial" w:cs="Arial"/>
                <w:b/>
                <w:bCs/>
                <w:sz w:val="20"/>
              </w:rPr>
              <w:lastRenderedPageBreak/>
              <w:t>промышленная палата Оренбургской области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Услуги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бизнес-планирования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460000, Оренбургская обл. г. Оренбург,  переулок Свободина 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4, 2-3 этажи д.6. Тел. (3532) 77-02-35, 77-73-29, 91-33-70, 91-33-67. Сайт:</w:t>
            </w:r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hyperlink r:id="rId14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www.orenburg-cci.ru</w:t>
              </w:r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Президент – Сытежев Виктор Андреевич.</w:t>
            </w:r>
          </w:p>
        </w:tc>
      </w:tr>
      <w:tr w:rsidR="007423B4" w:rsidRPr="001B0762" w:rsidTr="00E538D9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42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защиты и развития предприятия,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бизнес-планирования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, повышения квалификации и обучения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23B4" w:rsidRPr="001B0762" w:rsidRDefault="007423B4" w:rsidP="00E538D9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462353, </w:t>
            </w:r>
            <w:proofErr w:type="gramStart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Оренбургская</w:t>
            </w:r>
            <w:proofErr w:type="gramEnd"/>
            <w:r w:rsidRPr="001B0762">
              <w:rPr>
                <w:rFonts w:ascii="Arial" w:eastAsia="Times New Roman" w:hAnsi="Arial" w:cs="Arial"/>
                <w:sz w:val="20"/>
                <w:szCs w:val="20"/>
              </w:rPr>
              <w:t xml:space="preserve"> обл. г. Новотроицк, ул. Советская, 80Тел. 8 (3537) 62-09-06. Сайт:</w:t>
            </w:r>
            <w:hyperlink r:id="rId15" w:history="1">
              <w:r w:rsidRPr="001B0762">
                <w:rPr>
                  <w:rFonts w:ascii="Arial" w:eastAsia="Times New Roman" w:hAnsi="Arial" w:cs="Arial"/>
                  <w:color w:val="839BB4"/>
                  <w:sz w:val="20"/>
                </w:rPr>
                <w:t>www.novotroitsk.org.ru</w:t>
              </w:r>
            </w:hyperlink>
            <w:r w:rsidRPr="001B0762">
              <w:rPr>
                <w:rFonts w:ascii="Arial" w:eastAsia="Times New Roman" w:hAnsi="Arial" w:cs="Arial"/>
                <w:sz w:val="20"/>
              </w:rPr>
              <w:t> </w:t>
            </w: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7423B4" w:rsidRPr="001B0762" w:rsidRDefault="007423B4" w:rsidP="00E538D9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B0762">
              <w:rPr>
                <w:rFonts w:ascii="Arial" w:eastAsia="Times New Roman" w:hAnsi="Arial" w:cs="Arial"/>
                <w:sz w:val="20"/>
                <w:szCs w:val="20"/>
              </w:rPr>
              <w:t>Директор – Молощенко Ольга Сергеевна.</w:t>
            </w:r>
          </w:p>
        </w:tc>
      </w:tr>
    </w:tbl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7423B4" w:rsidRDefault="007423B4" w:rsidP="007423B4">
      <w:pPr>
        <w:shd w:val="clear" w:color="auto" w:fill="FFFFFF"/>
        <w:spacing w:after="0" w:line="341" w:lineRule="atLeast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Default="007423B4" w:rsidP="007423B4">
      <w:pPr>
        <w:shd w:val="clear" w:color="auto" w:fill="FFFFFF"/>
        <w:spacing w:after="0" w:line="341" w:lineRule="atLeast"/>
        <w:rPr>
          <w:rFonts w:ascii="Arial" w:eastAsia="Times New Roman" w:hAnsi="Arial" w:cs="Arial"/>
          <w:b/>
          <w:bCs/>
          <w:color w:val="303F50"/>
          <w:sz w:val="20"/>
        </w:rPr>
      </w:pPr>
    </w:p>
    <w:p w:rsidR="007423B4" w:rsidRPr="00E10327" w:rsidRDefault="007423B4" w:rsidP="007423B4">
      <w:pPr>
        <w:shd w:val="clear" w:color="auto" w:fill="FFFFFF"/>
        <w:spacing w:after="0" w:line="341" w:lineRule="atLeast"/>
        <w:jc w:val="center"/>
        <w:rPr>
          <w:rFonts w:ascii="Arial" w:eastAsia="Times New Roman" w:hAnsi="Arial" w:cs="Arial"/>
          <w:color w:val="303F50"/>
          <w:sz w:val="24"/>
          <w:szCs w:val="24"/>
        </w:rPr>
      </w:pPr>
      <w:r w:rsidRPr="00E10327">
        <w:rPr>
          <w:rFonts w:ascii="Arial" w:eastAsia="Times New Roman" w:hAnsi="Arial" w:cs="Arial"/>
          <w:b/>
          <w:bCs/>
          <w:color w:val="303F50"/>
          <w:sz w:val="24"/>
          <w:szCs w:val="24"/>
        </w:rPr>
        <w:t>Торгово-промышленная палата (ТПП) Оренбургской области (</w:t>
      </w:r>
      <w:hyperlink r:id="rId16" w:history="1">
        <w:r w:rsidRPr="00E10327">
          <w:rPr>
            <w:rFonts w:ascii="Arial" w:eastAsia="Times New Roman" w:hAnsi="Arial" w:cs="Arial"/>
            <w:b/>
            <w:bCs/>
            <w:color w:val="839BB4"/>
            <w:sz w:val="24"/>
            <w:szCs w:val="24"/>
          </w:rPr>
          <w:t>http://www.orcci.ru/</w:t>
        </w:r>
      </w:hyperlink>
      <w:r w:rsidRPr="00E10327">
        <w:rPr>
          <w:rFonts w:ascii="Arial" w:eastAsia="Times New Roman" w:hAnsi="Arial" w:cs="Arial"/>
          <w:color w:val="303F50"/>
          <w:sz w:val="24"/>
          <w:szCs w:val="24"/>
        </w:rPr>
        <w:t>)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b/>
          <w:bCs/>
          <w:color w:val="303F50"/>
          <w:sz w:val="20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дств в в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иде грантов и субсидий. Торгово-промышленная палата предоставляет следующие услуги: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консультации с предпринимателями по организации и развитию бизнеса;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проведение обучающих семинаров для начинающих предпринимателей (в том числе с выездом в район);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предоставление подробных сведений о требованиях и порядке предоставления грантов и субсидий;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определение упущенной выгоды, расчет потерь и убытков вследствие чрезвычайных ситуаций;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 xml:space="preserve">- формирование пакета документов 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для подачи заявки на участие в конкурсе по предоставлению денежных средств из бюджета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;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- разработка бизнес-планов и технико-экономического обоснования проекта в соответствии с установленными Министерством  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  <w:proofErr w:type="gramEnd"/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lastRenderedPageBreak/>
        <w:t>- разработка наглядных презентаций бизнес-планов в соответствии с установленными требованиями;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- обучение грамотности представления и защиты бизнес-планов для получения грантов и субсидий.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По всем вопросам обращаться по адресу: г</w:t>
      </w:r>
      <w:proofErr w:type="gramStart"/>
      <w:r w:rsidRPr="001B0762">
        <w:rPr>
          <w:rFonts w:ascii="Arial" w:eastAsia="Times New Roman" w:hAnsi="Arial" w:cs="Arial"/>
          <w:color w:val="303F50"/>
          <w:sz w:val="20"/>
          <w:szCs w:val="20"/>
        </w:rPr>
        <w:t>.О</w:t>
      </w:r>
      <w:proofErr w:type="gramEnd"/>
      <w:r w:rsidRPr="001B0762">
        <w:rPr>
          <w:rFonts w:ascii="Arial" w:eastAsia="Times New Roman" w:hAnsi="Arial" w:cs="Arial"/>
          <w:color w:val="303F50"/>
          <w:sz w:val="20"/>
          <w:szCs w:val="20"/>
        </w:rPr>
        <w:t>ренбург, пр.Парковый, д.6, кааб.142, или по телефону 8(3532) 78-13-94 / 8 912 845 1809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        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              </w:t>
      </w:r>
    </w:p>
    <w:p w:rsidR="007423B4" w:rsidRPr="001B0762" w:rsidRDefault="007423B4" w:rsidP="007423B4">
      <w:pPr>
        <w:shd w:val="clear" w:color="auto" w:fill="FFFFFF"/>
        <w:spacing w:before="195" w:after="195" w:line="341" w:lineRule="atLeast"/>
        <w:rPr>
          <w:rFonts w:ascii="Arial" w:eastAsia="Times New Roman" w:hAnsi="Arial" w:cs="Arial"/>
          <w:color w:val="303F50"/>
          <w:sz w:val="20"/>
          <w:szCs w:val="20"/>
        </w:rPr>
      </w:pPr>
      <w:r w:rsidRPr="001B0762">
        <w:rPr>
          <w:rFonts w:ascii="Arial" w:eastAsia="Times New Roman" w:hAnsi="Arial" w:cs="Arial"/>
          <w:color w:val="303F50"/>
          <w:sz w:val="20"/>
          <w:szCs w:val="20"/>
        </w:rPr>
        <w:t> </w:t>
      </w:r>
    </w:p>
    <w:p w:rsidR="007423B4" w:rsidRDefault="007423B4" w:rsidP="007423B4"/>
    <w:p w:rsidR="007423B4" w:rsidRDefault="007423B4" w:rsidP="007423B4"/>
    <w:p w:rsidR="007423B4" w:rsidRDefault="007423B4" w:rsidP="007423B4"/>
    <w:p w:rsidR="007423B4" w:rsidRDefault="007423B4" w:rsidP="007423B4"/>
    <w:p w:rsidR="00FB0549" w:rsidRDefault="00FB0549"/>
    <w:sectPr w:rsidR="00FB0549" w:rsidSect="00E1032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2A18"/>
    <w:multiLevelType w:val="multilevel"/>
    <w:tmpl w:val="101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707C2"/>
    <w:multiLevelType w:val="multilevel"/>
    <w:tmpl w:val="DE7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B4"/>
    <w:rsid w:val="00003FEF"/>
    <w:rsid w:val="00005D2D"/>
    <w:rsid w:val="00007515"/>
    <w:rsid w:val="00010003"/>
    <w:rsid w:val="0001038A"/>
    <w:rsid w:val="00011452"/>
    <w:rsid w:val="00012038"/>
    <w:rsid w:val="00014751"/>
    <w:rsid w:val="00016350"/>
    <w:rsid w:val="0001680B"/>
    <w:rsid w:val="000202E6"/>
    <w:rsid w:val="00021EB4"/>
    <w:rsid w:val="000236FE"/>
    <w:rsid w:val="00023A00"/>
    <w:rsid w:val="00025195"/>
    <w:rsid w:val="00027E60"/>
    <w:rsid w:val="00033704"/>
    <w:rsid w:val="000338F8"/>
    <w:rsid w:val="00034161"/>
    <w:rsid w:val="00034646"/>
    <w:rsid w:val="000365D6"/>
    <w:rsid w:val="000410EC"/>
    <w:rsid w:val="00041368"/>
    <w:rsid w:val="0004255B"/>
    <w:rsid w:val="00042635"/>
    <w:rsid w:val="00044691"/>
    <w:rsid w:val="00050E65"/>
    <w:rsid w:val="00053EDD"/>
    <w:rsid w:val="000543B5"/>
    <w:rsid w:val="00054E52"/>
    <w:rsid w:val="00060DDD"/>
    <w:rsid w:val="00061ADC"/>
    <w:rsid w:val="0006287C"/>
    <w:rsid w:val="000647EF"/>
    <w:rsid w:val="00067329"/>
    <w:rsid w:val="00067FC9"/>
    <w:rsid w:val="000721EC"/>
    <w:rsid w:val="00075280"/>
    <w:rsid w:val="000752DF"/>
    <w:rsid w:val="0007549D"/>
    <w:rsid w:val="00075869"/>
    <w:rsid w:val="00076B57"/>
    <w:rsid w:val="00081E30"/>
    <w:rsid w:val="00082C99"/>
    <w:rsid w:val="00092E00"/>
    <w:rsid w:val="00093456"/>
    <w:rsid w:val="000A0C28"/>
    <w:rsid w:val="000A37AD"/>
    <w:rsid w:val="000A7328"/>
    <w:rsid w:val="000B43CA"/>
    <w:rsid w:val="000C000C"/>
    <w:rsid w:val="000C00CF"/>
    <w:rsid w:val="000C03E6"/>
    <w:rsid w:val="000D284A"/>
    <w:rsid w:val="000D488B"/>
    <w:rsid w:val="000D4D7F"/>
    <w:rsid w:val="000D6285"/>
    <w:rsid w:val="000E26F8"/>
    <w:rsid w:val="000E2B1C"/>
    <w:rsid w:val="000E3D2C"/>
    <w:rsid w:val="000E4E85"/>
    <w:rsid w:val="000E5523"/>
    <w:rsid w:val="000E5926"/>
    <w:rsid w:val="000E7F9F"/>
    <w:rsid w:val="000F04C8"/>
    <w:rsid w:val="000F053A"/>
    <w:rsid w:val="000F0E9C"/>
    <w:rsid w:val="000F3757"/>
    <w:rsid w:val="000F39B9"/>
    <w:rsid w:val="000F53E2"/>
    <w:rsid w:val="000F6742"/>
    <w:rsid w:val="000F67B1"/>
    <w:rsid w:val="000F6C18"/>
    <w:rsid w:val="00100255"/>
    <w:rsid w:val="00100B42"/>
    <w:rsid w:val="00100E92"/>
    <w:rsid w:val="00100FD1"/>
    <w:rsid w:val="00101950"/>
    <w:rsid w:val="0010236C"/>
    <w:rsid w:val="00104C9E"/>
    <w:rsid w:val="00105410"/>
    <w:rsid w:val="001061AD"/>
    <w:rsid w:val="001063F9"/>
    <w:rsid w:val="00106BCC"/>
    <w:rsid w:val="00107D16"/>
    <w:rsid w:val="0011009D"/>
    <w:rsid w:val="00113DAC"/>
    <w:rsid w:val="001145F7"/>
    <w:rsid w:val="00114D2F"/>
    <w:rsid w:val="00124682"/>
    <w:rsid w:val="00125438"/>
    <w:rsid w:val="0012608E"/>
    <w:rsid w:val="001319EB"/>
    <w:rsid w:val="00131DAB"/>
    <w:rsid w:val="00132266"/>
    <w:rsid w:val="00141034"/>
    <w:rsid w:val="00143AAE"/>
    <w:rsid w:val="00146AD8"/>
    <w:rsid w:val="001505DB"/>
    <w:rsid w:val="001508D4"/>
    <w:rsid w:val="00151016"/>
    <w:rsid w:val="001523B5"/>
    <w:rsid w:val="001540DA"/>
    <w:rsid w:val="0015428B"/>
    <w:rsid w:val="00156561"/>
    <w:rsid w:val="0016021D"/>
    <w:rsid w:val="001629B3"/>
    <w:rsid w:val="00166E3D"/>
    <w:rsid w:val="00174254"/>
    <w:rsid w:val="001764B7"/>
    <w:rsid w:val="00187411"/>
    <w:rsid w:val="00193089"/>
    <w:rsid w:val="00194980"/>
    <w:rsid w:val="00195045"/>
    <w:rsid w:val="0019651F"/>
    <w:rsid w:val="00197E3D"/>
    <w:rsid w:val="001A157A"/>
    <w:rsid w:val="001B3360"/>
    <w:rsid w:val="001B3602"/>
    <w:rsid w:val="001C294D"/>
    <w:rsid w:val="001C2A61"/>
    <w:rsid w:val="001C445C"/>
    <w:rsid w:val="001C4741"/>
    <w:rsid w:val="001C7F27"/>
    <w:rsid w:val="001D2DA0"/>
    <w:rsid w:val="001D2FD8"/>
    <w:rsid w:val="001D30A8"/>
    <w:rsid w:val="001D6BF5"/>
    <w:rsid w:val="001D77E8"/>
    <w:rsid w:val="001E249E"/>
    <w:rsid w:val="001E3CDD"/>
    <w:rsid w:val="001E41D1"/>
    <w:rsid w:val="001E4EE7"/>
    <w:rsid w:val="001E6270"/>
    <w:rsid w:val="001E7DC8"/>
    <w:rsid w:val="001F3A3A"/>
    <w:rsid w:val="001F3C49"/>
    <w:rsid w:val="001F562D"/>
    <w:rsid w:val="001F5A4F"/>
    <w:rsid w:val="00202BBB"/>
    <w:rsid w:val="00206004"/>
    <w:rsid w:val="00213613"/>
    <w:rsid w:val="00214CE2"/>
    <w:rsid w:val="00217EEC"/>
    <w:rsid w:val="00217F83"/>
    <w:rsid w:val="0022086D"/>
    <w:rsid w:val="00223A66"/>
    <w:rsid w:val="0022440A"/>
    <w:rsid w:val="00230505"/>
    <w:rsid w:val="002319B7"/>
    <w:rsid w:val="00232CBD"/>
    <w:rsid w:val="00232E98"/>
    <w:rsid w:val="00235446"/>
    <w:rsid w:val="002404A1"/>
    <w:rsid w:val="002418B5"/>
    <w:rsid w:val="00242A82"/>
    <w:rsid w:val="00247A53"/>
    <w:rsid w:val="00252828"/>
    <w:rsid w:val="00252FEA"/>
    <w:rsid w:val="002567BF"/>
    <w:rsid w:val="002572D9"/>
    <w:rsid w:val="00262659"/>
    <w:rsid w:val="0026370D"/>
    <w:rsid w:val="002667C1"/>
    <w:rsid w:val="00272353"/>
    <w:rsid w:val="00276B6A"/>
    <w:rsid w:val="00277529"/>
    <w:rsid w:val="002776A5"/>
    <w:rsid w:val="00277B2D"/>
    <w:rsid w:val="0028020F"/>
    <w:rsid w:val="002811EC"/>
    <w:rsid w:val="00283508"/>
    <w:rsid w:val="002849B3"/>
    <w:rsid w:val="002863D3"/>
    <w:rsid w:val="00286BC8"/>
    <w:rsid w:val="00287E02"/>
    <w:rsid w:val="00294C8A"/>
    <w:rsid w:val="0029742E"/>
    <w:rsid w:val="0029744A"/>
    <w:rsid w:val="002A0524"/>
    <w:rsid w:val="002A1B1A"/>
    <w:rsid w:val="002A1C12"/>
    <w:rsid w:val="002A294B"/>
    <w:rsid w:val="002A3369"/>
    <w:rsid w:val="002A6F2E"/>
    <w:rsid w:val="002A7410"/>
    <w:rsid w:val="002B18FC"/>
    <w:rsid w:val="002B1BD1"/>
    <w:rsid w:val="002B1DED"/>
    <w:rsid w:val="002B1E88"/>
    <w:rsid w:val="002B3890"/>
    <w:rsid w:val="002B5BB6"/>
    <w:rsid w:val="002C1D51"/>
    <w:rsid w:val="002C201E"/>
    <w:rsid w:val="002C4EFE"/>
    <w:rsid w:val="002D1B5C"/>
    <w:rsid w:val="002D4997"/>
    <w:rsid w:val="002D5525"/>
    <w:rsid w:val="002D6CC6"/>
    <w:rsid w:val="002D76C0"/>
    <w:rsid w:val="002D7FB2"/>
    <w:rsid w:val="002E55D3"/>
    <w:rsid w:val="002E58E2"/>
    <w:rsid w:val="002E5D1F"/>
    <w:rsid w:val="002E66EA"/>
    <w:rsid w:val="002E67B2"/>
    <w:rsid w:val="002F2155"/>
    <w:rsid w:val="002F2686"/>
    <w:rsid w:val="002F503E"/>
    <w:rsid w:val="002F6A7A"/>
    <w:rsid w:val="002F7266"/>
    <w:rsid w:val="0030229D"/>
    <w:rsid w:val="0030263B"/>
    <w:rsid w:val="00303D6C"/>
    <w:rsid w:val="00304074"/>
    <w:rsid w:val="0031055A"/>
    <w:rsid w:val="00311630"/>
    <w:rsid w:val="0031594E"/>
    <w:rsid w:val="00315BB6"/>
    <w:rsid w:val="00324AFD"/>
    <w:rsid w:val="00325714"/>
    <w:rsid w:val="00326B15"/>
    <w:rsid w:val="00327505"/>
    <w:rsid w:val="0033546D"/>
    <w:rsid w:val="0033640D"/>
    <w:rsid w:val="003378AD"/>
    <w:rsid w:val="00337AE3"/>
    <w:rsid w:val="00337F6A"/>
    <w:rsid w:val="003416CB"/>
    <w:rsid w:val="00342468"/>
    <w:rsid w:val="003446B8"/>
    <w:rsid w:val="00350645"/>
    <w:rsid w:val="003518CB"/>
    <w:rsid w:val="00351E8D"/>
    <w:rsid w:val="00351FE1"/>
    <w:rsid w:val="003542F3"/>
    <w:rsid w:val="00355564"/>
    <w:rsid w:val="00355EB5"/>
    <w:rsid w:val="00366D28"/>
    <w:rsid w:val="00367B98"/>
    <w:rsid w:val="003732F7"/>
    <w:rsid w:val="00373BE4"/>
    <w:rsid w:val="003742F4"/>
    <w:rsid w:val="003858FF"/>
    <w:rsid w:val="00385C4C"/>
    <w:rsid w:val="00391018"/>
    <w:rsid w:val="003A2A03"/>
    <w:rsid w:val="003A2A6C"/>
    <w:rsid w:val="003A727A"/>
    <w:rsid w:val="003B027F"/>
    <w:rsid w:val="003B0653"/>
    <w:rsid w:val="003B65B6"/>
    <w:rsid w:val="003B6F70"/>
    <w:rsid w:val="003C2F54"/>
    <w:rsid w:val="003C3357"/>
    <w:rsid w:val="003C33CA"/>
    <w:rsid w:val="003C4600"/>
    <w:rsid w:val="003C4AA6"/>
    <w:rsid w:val="003D130D"/>
    <w:rsid w:val="003D6A82"/>
    <w:rsid w:val="003E2128"/>
    <w:rsid w:val="003E3753"/>
    <w:rsid w:val="003E3EEB"/>
    <w:rsid w:val="003E5255"/>
    <w:rsid w:val="003E565D"/>
    <w:rsid w:val="003F1A4A"/>
    <w:rsid w:val="003F1E8D"/>
    <w:rsid w:val="003F2E75"/>
    <w:rsid w:val="003F5A67"/>
    <w:rsid w:val="003F7F18"/>
    <w:rsid w:val="004004EB"/>
    <w:rsid w:val="00403E26"/>
    <w:rsid w:val="0040435D"/>
    <w:rsid w:val="00411331"/>
    <w:rsid w:val="00412F06"/>
    <w:rsid w:val="00412F5F"/>
    <w:rsid w:val="0041475C"/>
    <w:rsid w:val="00415DC7"/>
    <w:rsid w:val="00417868"/>
    <w:rsid w:val="00421B2D"/>
    <w:rsid w:val="004271A4"/>
    <w:rsid w:val="004273BB"/>
    <w:rsid w:val="00427B3E"/>
    <w:rsid w:val="00430110"/>
    <w:rsid w:val="004307E2"/>
    <w:rsid w:val="00431AEB"/>
    <w:rsid w:val="00431F5A"/>
    <w:rsid w:val="00433258"/>
    <w:rsid w:val="004359BB"/>
    <w:rsid w:val="00435A42"/>
    <w:rsid w:val="0044366C"/>
    <w:rsid w:val="00446AFF"/>
    <w:rsid w:val="00446B4A"/>
    <w:rsid w:val="00461ECB"/>
    <w:rsid w:val="004628AC"/>
    <w:rsid w:val="00462BC5"/>
    <w:rsid w:val="00463109"/>
    <w:rsid w:val="00465DA5"/>
    <w:rsid w:val="0046676D"/>
    <w:rsid w:val="00470380"/>
    <w:rsid w:val="00472E33"/>
    <w:rsid w:val="00473AC0"/>
    <w:rsid w:val="00475995"/>
    <w:rsid w:val="00476460"/>
    <w:rsid w:val="00480CF8"/>
    <w:rsid w:val="00481F5A"/>
    <w:rsid w:val="0048676E"/>
    <w:rsid w:val="00494277"/>
    <w:rsid w:val="00494B98"/>
    <w:rsid w:val="004A2105"/>
    <w:rsid w:val="004A46BD"/>
    <w:rsid w:val="004A53AD"/>
    <w:rsid w:val="004A5EB0"/>
    <w:rsid w:val="004A6126"/>
    <w:rsid w:val="004A70E1"/>
    <w:rsid w:val="004A76D0"/>
    <w:rsid w:val="004B452D"/>
    <w:rsid w:val="004B4D5D"/>
    <w:rsid w:val="004B622C"/>
    <w:rsid w:val="004C0061"/>
    <w:rsid w:val="004C174F"/>
    <w:rsid w:val="004C3EFA"/>
    <w:rsid w:val="004C62B6"/>
    <w:rsid w:val="004D085B"/>
    <w:rsid w:val="004D1AF4"/>
    <w:rsid w:val="004D32D9"/>
    <w:rsid w:val="004D5E09"/>
    <w:rsid w:val="004D7787"/>
    <w:rsid w:val="004E41B2"/>
    <w:rsid w:val="004E7E35"/>
    <w:rsid w:val="004F0F40"/>
    <w:rsid w:val="004F127C"/>
    <w:rsid w:val="004F371C"/>
    <w:rsid w:val="004F6C27"/>
    <w:rsid w:val="00500D83"/>
    <w:rsid w:val="00502322"/>
    <w:rsid w:val="00502380"/>
    <w:rsid w:val="00506244"/>
    <w:rsid w:val="00506556"/>
    <w:rsid w:val="00507F66"/>
    <w:rsid w:val="00511467"/>
    <w:rsid w:val="00511F28"/>
    <w:rsid w:val="00513E84"/>
    <w:rsid w:val="00516F5B"/>
    <w:rsid w:val="00524754"/>
    <w:rsid w:val="0052536E"/>
    <w:rsid w:val="00531687"/>
    <w:rsid w:val="005333E5"/>
    <w:rsid w:val="00537927"/>
    <w:rsid w:val="00542065"/>
    <w:rsid w:val="005421B4"/>
    <w:rsid w:val="005434E0"/>
    <w:rsid w:val="00543C07"/>
    <w:rsid w:val="00551165"/>
    <w:rsid w:val="005551EC"/>
    <w:rsid w:val="005570A6"/>
    <w:rsid w:val="00560AB1"/>
    <w:rsid w:val="00560CA2"/>
    <w:rsid w:val="00566AD9"/>
    <w:rsid w:val="00570F31"/>
    <w:rsid w:val="00571317"/>
    <w:rsid w:val="00571E0B"/>
    <w:rsid w:val="00572F2C"/>
    <w:rsid w:val="00580091"/>
    <w:rsid w:val="005831E2"/>
    <w:rsid w:val="00584BA1"/>
    <w:rsid w:val="00584E5B"/>
    <w:rsid w:val="005857F1"/>
    <w:rsid w:val="00585C26"/>
    <w:rsid w:val="005919CF"/>
    <w:rsid w:val="00591F94"/>
    <w:rsid w:val="00592C86"/>
    <w:rsid w:val="00597CA1"/>
    <w:rsid w:val="005A1783"/>
    <w:rsid w:val="005A2DB8"/>
    <w:rsid w:val="005A6B04"/>
    <w:rsid w:val="005A6E57"/>
    <w:rsid w:val="005A726A"/>
    <w:rsid w:val="005A7807"/>
    <w:rsid w:val="005A7B30"/>
    <w:rsid w:val="005B053D"/>
    <w:rsid w:val="005B11D9"/>
    <w:rsid w:val="005B32FB"/>
    <w:rsid w:val="005B73A6"/>
    <w:rsid w:val="005C09D4"/>
    <w:rsid w:val="005C0ECE"/>
    <w:rsid w:val="005C116E"/>
    <w:rsid w:val="005C205B"/>
    <w:rsid w:val="005C33F4"/>
    <w:rsid w:val="005C3DDC"/>
    <w:rsid w:val="005C49B8"/>
    <w:rsid w:val="005D6920"/>
    <w:rsid w:val="005D7D18"/>
    <w:rsid w:val="005E5522"/>
    <w:rsid w:val="005F220C"/>
    <w:rsid w:val="005F4A82"/>
    <w:rsid w:val="005F7390"/>
    <w:rsid w:val="00601568"/>
    <w:rsid w:val="00602573"/>
    <w:rsid w:val="00605E2F"/>
    <w:rsid w:val="00606A50"/>
    <w:rsid w:val="0060754C"/>
    <w:rsid w:val="0061038F"/>
    <w:rsid w:val="00611EA8"/>
    <w:rsid w:val="00611FBB"/>
    <w:rsid w:val="00612CC3"/>
    <w:rsid w:val="00613E42"/>
    <w:rsid w:val="00614109"/>
    <w:rsid w:val="00625655"/>
    <w:rsid w:val="00626D3C"/>
    <w:rsid w:val="00626FA0"/>
    <w:rsid w:val="00627952"/>
    <w:rsid w:val="00632497"/>
    <w:rsid w:val="00632A3B"/>
    <w:rsid w:val="006344FF"/>
    <w:rsid w:val="00634FFE"/>
    <w:rsid w:val="006379D8"/>
    <w:rsid w:val="00642219"/>
    <w:rsid w:val="00652655"/>
    <w:rsid w:val="006552CE"/>
    <w:rsid w:val="0065611C"/>
    <w:rsid w:val="006568B9"/>
    <w:rsid w:val="00661A63"/>
    <w:rsid w:val="0066379B"/>
    <w:rsid w:val="00663B88"/>
    <w:rsid w:val="00666A09"/>
    <w:rsid w:val="00675159"/>
    <w:rsid w:val="00677B7E"/>
    <w:rsid w:val="00685B00"/>
    <w:rsid w:val="00686EA6"/>
    <w:rsid w:val="00687A1B"/>
    <w:rsid w:val="00687B2B"/>
    <w:rsid w:val="00690F03"/>
    <w:rsid w:val="006928F9"/>
    <w:rsid w:val="0069320F"/>
    <w:rsid w:val="00693693"/>
    <w:rsid w:val="0069426A"/>
    <w:rsid w:val="006957DC"/>
    <w:rsid w:val="0069624F"/>
    <w:rsid w:val="00697930"/>
    <w:rsid w:val="00697A18"/>
    <w:rsid w:val="006A0575"/>
    <w:rsid w:val="006A1107"/>
    <w:rsid w:val="006A1445"/>
    <w:rsid w:val="006A248C"/>
    <w:rsid w:val="006A2801"/>
    <w:rsid w:val="006A6F7F"/>
    <w:rsid w:val="006A75CA"/>
    <w:rsid w:val="006B0EF5"/>
    <w:rsid w:val="006B173E"/>
    <w:rsid w:val="006B3ACF"/>
    <w:rsid w:val="006B45CD"/>
    <w:rsid w:val="006B56DF"/>
    <w:rsid w:val="006B625D"/>
    <w:rsid w:val="006C102A"/>
    <w:rsid w:val="006C16B8"/>
    <w:rsid w:val="006C2221"/>
    <w:rsid w:val="006C3666"/>
    <w:rsid w:val="006C3DFF"/>
    <w:rsid w:val="006C6D46"/>
    <w:rsid w:val="006C7EB0"/>
    <w:rsid w:val="006D1D2B"/>
    <w:rsid w:val="006D4DBD"/>
    <w:rsid w:val="006D60F1"/>
    <w:rsid w:val="006E0D19"/>
    <w:rsid w:val="006E0EA3"/>
    <w:rsid w:val="006E334C"/>
    <w:rsid w:val="006E4280"/>
    <w:rsid w:val="006E4D81"/>
    <w:rsid w:val="006E5A3D"/>
    <w:rsid w:val="006E6409"/>
    <w:rsid w:val="006E6A50"/>
    <w:rsid w:val="006F0DB9"/>
    <w:rsid w:val="006F2287"/>
    <w:rsid w:val="006F36F5"/>
    <w:rsid w:val="006F6691"/>
    <w:rsid w:val="0070560E"/>
    <w:rsid w:val="007056A7"/>
    <w:rsid w:val="00706A75"/>
    <w:rsid w:val="00711561"/>
    <w:rsid w:val="00711595"/>
    <w:rsid w:val="007157CF"/>
    <w:rsid w:val="00716202"/>
    <w:rsid w:val="00716435"/>
    <w:rsid w:val="007232BB"/>
    <w:rsid w:val="007265FD"/>
    <w:rsid w:val="00731132"/>
    <w:rsid w:val="00732147"/>
    <w:rsid w:val="00732191"/>
    <w:rsid w:val="00733187"/>
    <w:rsid w:val="00733E22"/>
    <w:rsid w:val="00736280"/>
    <w:rsid w:val="00736AFB"/>
    <w:rsid w:val="00741CDD"/>
    <w:rsid w:val="007423B4"/>
    <w:rsid w:val="007426BD"/>
    <w:rsid w:val="007464B4"/>
    <w:rsid w:val="00746BB8"/>
    <w:rsid w:val="00747813"/>
    <w:rsid w:val="007503C4"/>
    <w:rsid w:val="007534A0"/>
    <w:rsid w:val="00753D87"/>
    <w:rsid w:val="00755FB5"/>
    <w:rsid w:val="007566DD"/>
    <w:rsid w:val="00756FFA"/>
    <w:rsid w:val="00761771"/>
    <w:rsid w:val="007638C8"/>
    <w:rsid w:val="007649B4"/>
    <w:rsid w:val="0077075A"/>
    <w:rsid w:val="00772845"/>
    <w:rsid w:val="007745C4"/>
    <w:rsid w:val="007757C9"/>
    <w:rsid w:val="00775E58"/>
    <w:rsid w:val="007764F5"/>
    <w:rsid w:val="00780443"/>
    <w:rsid w:val="007828A2"/>
    <w:rsid w:val="00784253"/>
    <w:rsid w:val="0078529A"/>
    <w:rsid w:val="00785416"/>
    <w:rsid w:val="00785E77"/>
    <w:rsid w:val="0078698D"/>
    <w:rsid w:val="0079307D"/>
    <w:rsid w:val="00795689"/>
    <w:rsid w:val="00796473"/>
    <w:rsid w:val="00797DCC"/>
    <w:rsid w:val="007A0A32"/>
    <w:rsid w:val="007A331E"/>
    <w:rsid w:val="007A69EF"/>
    <w:rsid w:val="007B0627"/>
    <w:rsid w:val="007B3C73"/>
    <w:rsid w:val="007C1BBE"/>
    <w:rsid w:val="007C7B0C"/>
    <w:rsid w:val="007D0247"/>
    <w:rsid w:val="007D18FD"/>
    <w:rsid w:val="007D4E42"/>
    <w:rsid w:val="007D630B"/>
    <w:rsid w:val="007D6453"/>
    <w:rsid w:val="007D691B"/>
    <w:rsid w:val="007E0D33"/>
    <w:rsid w:val="007E72B3"/>
    <w:rsid w:val="007E7820"/>
    <w:rsid w:val="007F2122"/>
    <w:rsid w:val="007F4344"/>
    <w:rsid w:val="007F5DFE"/>
    <w:rsid w:val="00802050"/>
    <w:rsid w:val="008036CA"/>
    <w:rsid w:val="00807268"/>
    <w:rsid w:val="008078BE"/>
    <w:rsid w:val="00807A02"/>
    <w:rsid w:val="00811F50"/>
    <w:rsid w:val="00812AA5"/>
    <w:rsid w:val="00815C58"/>
    <w:rsid w:val="00816A2D"/>
    <w:rsid w:val="0082058E"/>
    <w:rsid w:val="00821AB3"/>
    <w:rsid w:val="00823CA2"/>
    <w:rsid w:val="00827113"/>
    <w:rsid w:val="00830267"/>
    <w:rsid w:val="00835204"/>
    <w:rsid w:val="008368BB"/>
    <w:rsid w:val="00836D74"/>
    <w:rsid w:val="00837C5A"/>
    <w:rsid w:val="00840195"/>
    <w:rsid w:val="00842737"/>
    <w:rsid w:val="008428F7"/>
    <w:rsid w:val="008523E0"/>
    <w:rsid w:val="00853FAD"/>
    <w:rsid w:val="00855519"/>
    <w:rsid w:val="00855767"/>
    <w:rsid w:val="008600B5"/>
    <w:rsid w:val="008604FF"/>
    <w:rsid w:val="00861E7E"/>
    <w:rsid w:val="008647C0"/>
    <w:rsid w:val="00865313"/>
    <w:rsid w:val="00865B89"/>
    <w:rsid w:val="0087034D"/>
    <w:rsid w:val="00871696"/>
    <w:rsid w:val="00871B91"/>
    <w:rsid w:val="00874433"/>
    <w:rsid w:val="008757F6"/>
    <w:rsid w:val="0087581D"/>
    <w:rsid w:val="00876E9F"/>
    <w:rsid w:val="0087709C"/>
    <w:rsid w:val="00877405"/>
    <w:rsid w:val="0088033C"/>
    <w:rsid w:val="008824BF"/>
    <w:rsid w:val="00887C63"/>
    <w:rsid w:val="00890722"/>
    <w:rsid w:val="00893070"/>
    <w:rsid w:val="008943E7"/>
    <w:rsid w:val="00895249"/>
    <w:rsid w:val="00896044"/>
    <w:rsid w:val="00896FBD"/>
    <w:rsid w:val="008A0519"/>
    <w:rsid w:val="008A1F43"/>
    <w:rsid w:val="008A4187"/>
    <w:rsid w:val="008B0307"/>
    <w:rsid w:val="008B3A31"/>
    <w:rsid w:val="008B6BF1"/>
    <w:rsid w:val="008B7CED"/>
    <w:rsid w:val="008C4833"/>
    <w:rsid w:val="008C5254"/>
    <w:rsid w:val="008C6FCC"/>
    <w:rsid w:val="008D15A8"/>
    <w:rsid w:val="008D2249"/>
    <w:rsid w:val="008D3CC2"/>
    <w:rsid w:val="008D5235"/>
    <w:rsid w:val="008D5E08"/>
    <w:rsid w:val="008E0AF8"/>
    <w:rsid w:val="008E135F"/>
    <w:rsid w:val="008E1CD5"/>
    <w:rsid w:val="008E6042"/>
    <w:rsid w:val="008E7E07"/>
    <w:rsid w:val="008F05DF"/>
    <w:rsid w:val="008F2B4E"/>
    <w:rsid w:val="008F447F"/>
    <w:rsid w:val="008F6C59"/>
    <w:rsid w:val="008F7879"/>
    <w:rsid w:val="0090133C"/>
    <w:rsid w:val="00905816"/>
    <w:rsid w:val="00906871"/>
    <w:rsid w:val="00906A9C"/>
    <w:rsid w:val="00907721"/>
    <w:rsid w:val="009077B4"/>
    <w:rsid w:val="009137FE"/>
    <w:rsid w:val="0091728C"/>
    <w:rsid w:val="0091790B"/>
    <w:rsid w:val="00920656"/>
    <w:rsid w:val="00923342"/>
    <w:rsid w:val="009247E8"/>
    <w:rsid w:val="0092541A"/>
    <w:rsid w:val="009261D2"/>
    <w:rsid w:val="009336A6"/>
    <w:rsid w:val="00933FD2"/>
    <w:rsid w:val="0093434C"/>
    <w:rsid w:val="00936149"/>
    <w:rsid w:val="00940F0D"/>
    <w:rsid w:val="009427F2"/>
    <w:rsid w:val="00943F5D"/>
    <w:rsid w:val="00945E9E"/>
    <w:rsid w:val="00953B5E"/>
    <w:rsid w:val="0096000D"/>
    <w:rsid w:val="009610E2"/>
    <w:rsid w:val="0096176A"/>
    <w:rsid w:val="0096203C"/>
    <w:rsid w:val="009705A4"/>
    <w:rsid w:val="00972B20"/>
    <w:rsid w:val="009732D8"/>
    <w:rsid w:val="009768B3"/>
    <w:rsid w:val="00977B4B"/>
    <w:rsid w:val="009819DA"/>
    <w:rsid w:val="00982DE0"/>
    <w:rsid w:val="00984F96"/>
    <w:rsid w:val="0098575F"/>
    <w:rsid w:val="00990986"/>
    <w:rsid w:val="009912E3"/>
    <w:rsid w:val="00991780"/>
    <w:rsid w:val="00993694"/>
    <w:rsid w:val="00995393"/>
    <w:rsid w:val="00996846"/>
    <w:rsid w:val="00997F04"/>
    <w:rsid w:val="009A4380"/>
    <w:rsid w:val="009A4A3D"/>
    <w:rsid w:val="009A4C56"/>
    <w:rsid w:val="009B0081"/>
    <w:rsid w:val="009B0293"/>
    <w:rsid w:val="009B512C"/>
    <w:rsid w:val="009C0ACF"/>
    <w:rsid w:val="009C12B4"/>
    <w:rsid w:val="009C28D9"/>
    <w:rsid w:val="009C2C8D"/>
    <w:rsid w:val="009C3C23"/>
    <w:rsid w:val="009C7739"/>
    <w:rsid w:val="009D220D"/>
    <w:rsid w:val="009D37FC"/>
    <w:rsid w:val="009D4A4D"/>
    <w:rsid w:val="009D5497"/>
    <w:rsid w:val="009D5FA5"/>
    <w:rsid w:val="009D7BCF"/>
    <w:rsid w:val="009E1B54"/>
    <w:rsid w:val="009E316E"/>
    <w:rsid w:val="009E4E64"/>
    <w:rsid w:val="009E55EF"/>
    <w:rsid w:val="009E573F"/>
    <w:rsid w:val="009E7A66"/>
    <w:rsid w:val="009F1257"/>
    <w:rsid w:val="009F79C7"/>
    <w:rsid w:val="00A011A6"/>
    <w:rsid w:val="00A014C4"/>
    <w:rsid w:val="00A03DB5"/>
    <w:rsid w:val="00A05E02"/>
    <w:rsid w:val="00A1138A"/>
    <w:rsid w:val="00A11DA2"/>
    <w:rsid w:val="00A140A2"/>
    <w:rsid w:val="00A163A0"/>
    <w:rsid w:val="00A1700F"/>
    <w:rsid w:val="00A256B2"/>
    <w:rsid w:val="00A26BE4"/>
    <w:rsid w:val="00A26D88"/>
    <w:rsid w:val="00A30CC6"/>
    <w:rsid w:val="00A3425D"/>
    <w:rsid w:val="00A350A2"/>
    <w:rsid w:val="00A3582F"/>
    <w:rsid w:val="00A40364"/>
    <w:rsid w:val="00A41AD7"/>
    <w:rsid w:val="00A42671"/>
    <w:rsid w:val="00A4310C"/>
    <w:rsid w:val="00A446EB"/>
    <w:rsid w:val="00A44CC4"/>
    <w:rsid w:val="00A5018E"/>
    <w:rsid w:val="00A5095C"/>
    <w:rsid w:val="00A60AF7"/>
    <w:rsid w:val="00A6577D"/>
    <w:rsid w:val="00A66925"/>
    <w:rsid w:val="00A70310"/>
    <w:rsid w:val="00A7067B"/>
    <w:rsid w:val="00A71213"/>
    <w:rsid w:val="00A74897"/>
    <w:rsid w:val="00A75030"/>
    <w:rsid w:val="00A81E84"/>
    <w:rsid w:val="00A83657"/>
    <w:rsid w:val="00A84ED1"/>
    <w:rsid w:val="00A84FBC"/>
    <w:rsid w:val="00A90984"/>
    <w:rsid w:val="00A91FB2"/>
    <w:rsid w:val="00A943EA"/>
    <w:rsid w:val="00A97B00"/>
    <w:rsid w:val="00AA09B3"/>
    <w:rsid w:val="00AA1092"/>
    <w:rsid w:val="00AA2E3C"/>
    <w:rsid w:val="00AA49B1"/>
    <w:rsid w:val="00AA5F51"/>
    <w:rsid w:val="00AA632E"/>
    <w:rsid w:val="00AA7D85"/>
    <w:rsid w:val="00AB0947"/>
    <w:rsid w:val="00AB1065"/>
    <w:rsid w:val="00AB3894"/>
    <w:rsid w:val="00AB3A37"/>
    <w:rsid w:val="00AB6225"/>
    <w:rsid w:val="00AB71AD"/>
    <w:rsid w:val="00AB73DD"/>
    <w:rsid w:val="00AC1613"/>
    <w:rsid w:val="00AC342A"/>
    <w:rsid w:val="00AC5ABF"/>
    <w:rsid w:val="00AC6862"/>
    <w:rsid w:val="00AD027C"/>
    <w:rsid w:val="00AD4BF2"/>
    <w:rsid w:val="00AD7A18"/>
    <w:rsid w:val="00AD7E79"/>
    <w:rsid w:val="00AE1022"/>
    <w:rsid w:val="00AE6C09"/>
    <w:rsid w:val="00AE74D0"/>
    <w:rsid w:val="00AF000E"/>
    <w:rsid w:val="00AF0297"/>
    <w:rsid w:val="00AF28F8"/>
    <w:rsid w:val="00AF2B75"/>
    <w:rsid w:val="00AF38DF"/>
    <w:rsid w:val="00AF5515"/>
    <w:rsid w:val="00B00B9A"/>
    <w:rsid w:val="00B00BF5"/>
    <w:rsid w:val="00B020F5"/>
    <w:rsid w:val="00B05A30"/>
    <w:rsid w:val="00B07610"/>
    <w:rsid w:val="00B07EF3"/>
    <w:rsid w:val="00B1186F"/>
    <w:rsid w:val="00B1259B"/>
    <w:rsid w:val="00B1279E"/>
    <w:rsid w:val="00B152F5"/>
    <w:rsid w:val="00B15970"/>
    <w:rsid w:val="00B16190"/>
    <w:rsid w:val="00B2018E"/>
    <w:rsid w:val="00B20918"/>
    <w:rsid w:val="00B233DA"/>
    <w:rsid w:val="00B2347A"/>
    <w:rsid w:val="00B24AA3"/>
    <w:rsid w:val="00B31092"/>
    <w:rsid w:val="00B31F3B"/>
    <w:rsid w:val="00B342F9"/>
    <w:rsid w:val="00B37010"/>
    <w:rsid w:val="00B4047C"/>
    <w:rsid w:val="00B4169F"/>
    <w:rsid w:val="00B46129"/>
    <w:rsid w:val="00B50EA6"/>
    <w:rsid w:val="00B51D28"/>
    <w:rsid w:val="00B52989"/>
    <w:rsid w:val="00B52B4E"/>
    <w:rsid w:val="00B54229"/>
    <w:rsid w:val="00B558C2"/>
    <w:rsid w:val="00B61F67"/>
    <w:rsid w:val="00B63EF8"/>
    <w:rsid w:val="00B64179"/>
    <w:rsid w:val="00B6449C"/>
    <w:rsid w:val="00B70294"/>
    <w:rsid w:val="00B70A19"/>
    <w:rsid w:val="00B71BBA"/>
    <w:rsid w:val="00B7220A"/>
    <w:rsid w:val="00B73548"/>
    <w:rsid w:val="00B80884"/>
    <w:rsid w:val="00B832FD"/>
    <w:rsid w:val="00B86108"/>
    <w:rsid w:val="00B86AAF"/>
    <w:rsid w:val="00B86EC4"/>
    <w:rsid w:val="00B92611"/>
    <w:rsid w:val="00B934DF"/>
    <w:rsid w:val="00B93631"/>
    <w:rsid w:val="00B93B16"/>
    <w:rsid w:val="00B95CE4"/>
    <w:rsid w:val="00B97F05"/>
    <w:rsid w:val="00BA06BA"/>
    <w:rsid w:val="00BA153C"/>
    <w:rsid w:val="00BA2560"/>
    <w:rsid w:val="00BA287F"/>
    <w:rsid w:val="00BB11BB"/>
    <w:rsid w:val="00BB351E"/>
    <w:rsid w:val="00BC76CC"/>
    <w:rsid w:val="00BD4530"/>
    <w:rsid w:val="00BD4D77"/>
    <w:rsid w:val="00BD6461"/>
    <w:rsid w:val="00BE098C"/>
    <w:rsid w:val="00BE3781"/>
    <w:rsid w:val="00BF2416"/>
    <w:rsid w:val="00BF46A0"/>
    <w:rsid w:val="00BF52AE"/>
    <w:rsid w:val="00BF6300"/>
    <w:rsid w:val="00C0135F"/>
    <w:rsid w:val="00C040CF"/>
    <w:rsid w:val="00C060C8"/>
    <w:rsid w:val="00C1288C"/>
    <w:rsid w:val="00C13C5C"/>
    <w:rsid w:val="00C140C9"/>
    <w:rsid w:val="00C15436"/>
    <w:rsid w:val="00C216BB"/>
    <w:rsid w:val="00C21F72"/>
    <w:rsid w:val="00C25299"/>
    <w:rsid w:val="00C30411"/>
    <w:rsid w:val="00C30D64"/>
    <w:rsid w:val="00C34770"/>
    <w:rsid w:val="00C34972"/>
    <w:rsid w:val="00C34BBE"/>
    <w:rsid w:val="00C354A9"/>
    <w:rsid w:val="00C35FD6"/>
    <w:rsid w:val="00C3606F"/>
    <w:rsid w:val="00C40CA1"/>
    <w:rsid w:val="00C40DD3"/>
    <w:rsid w:val="00C4356B"/>
    <w:rsid w:val="00C442F6"/>
    <w:rsid w:val="00C45027"/>
    <w:rsid w:val="00C45A64"/>
    <w:rsid w:val="00C47B81"/>
    <w:rsid w:val="00C53DFC"/>
    <w:rsid w:val="00C552EB"/>
    <w:rsid w:val="00C553DB"/>
    <w:rsid w:val="00C6004B"/>
    <w:rsid w:val="00C6443C"/>
    <w:rsid w:val="00C64689"/>
    <w:rsid w:val="00C65AB0"/>
    <w:rsid w:val="00C65E21"/>
    <w:rsid w:val="00C661B3"/>
    <w:rsid w:val="00C66461"/>
    <w:rsid w:val="00C67096"/>
    <w:rsid w:val="00C6771E"/>
    <w:rsid w:val="00C67B72"/>
    <w:rsid w:val="00C67CD1"/>
    <w:rsid w:val="00C70464"/>
    <w:rsid w:val="00C70A54"/>
    <w:rsid w:val="00C70B07"/>
    <w:rsid w:val="00C70DA9"/>
    <w:rsid w:val="00C7113B"/>
    <w:rsid w:val="00C7340C"/>
    <w:rsid w:val="00C74A8A"/>
    <w:rsid w:val="00C75A3C"/>
    <w:rsid w:val="00C80C41"/>
    <w:rsid w:val="00C820F3"/>
    <w:rsid w:val="00C835D2"/>
    <w:rsid w:val="00C84227"/>
    <w:rsid w:val="00C8430F"/>
    <w:rsid w:val="00C908E3"/>
    <w:rsid w:val="00CA4AC8"/>
    <w:rsid w:val="00CB0EB6"/>
    <w:rsid w:val="00CB1A0D"/>
    <w:rsid w:val="00CB1C38"/>
    <w:rsid w:val="00CB1DA7"/>
    <w:rsid w:val="00CB1EA1"/>
    <w:rsid w:val="00CB6050"/>
    <w:rsid w:val="00CC3B2A"/>
    <w:rsid w:val="00CC3CC8"/>
    <w:rsid w:val="00CC3E64"/>
    <w:rsid w:val="00CC629A"/>
    <w:rsid w:val="00CC7BFF"/>
    <w:rsid w:val="00CC7D50"/>
    <w:rsid w:val="00CD04B5"/>
    <w:rsid w:val="00CD387F"/>
    <w:rsid w:val="00CD540E"/>
    <w:rsid w:val="00CE066D"/>
    <w:rsid w:val="00CE327A"/>
    <w:rsid w:val="00CE5DDD"/>
    <w:rsid w:val="00CE61DF"/>
    <w:rsid w:val="00CE69F6"/>
    <w:rsid w:val="00CE76C5"/>
    <w:rsid w:val="00CE7C0F"/>
    <w:rsid w:val="00CF4058"/>
    <w:rsid w:val="00CF4208"/>
    <w:rsid w:val="00CF4FD6"/>
    <w:rsid w:val="00CF5DA9"/>
    <w:rsid w:val="00CF6339"/>
    <w:rsid w:val="00CF63DC"/>
    <w:rsid w:val="00CF7C41"/>
    <w:rsid w:val="00D00CE4"/>
    <w:rsid w:val="00D02DAD"/>
    <w:rsid w:val="00D032DF"/>
    <w:rsid w:val="00D04B30"/>
    <w:rsid w:val="00D10772"/>
    <w:rsid w:val="00D11120"/>
    <w:rsid w:val="00D116E8"/>
    <w:rsid w:val="00D11DF6"/>
    <w:rsid w:val="00D12B01"/>
    <w:rsid w:val="00D133EB"/>
    <w:rsid w:val="00D138B6"/>
    <w:rsid w:val="00D14B16"/>
    <w:rsid w:val="00D14C20"/>
    <w:rsid w:val="00D16E36"/>
    <w:rsid w:val="00D20DA1"/>
    <w:rsid w:val="00D2122F"/>
    <w:rsid w:val="00D251CB"/>
    <w:rsid w:val="00D27F0F"/>
    <w:rsid w:val="00D31057"/>
    <w:rsid w:val="00D3275E"/>
    <w:rsid w:val="00D34A6F"/>
    <w:rsid w:val="00D36A94"/>
    <w:rsid w:val="00D37853"/>
    <w:rsid w:val="00D403A8"/>
    <w:rsid w:val="00D43858"/>
    <w:rsid w:val="00D43B73"/>
    <w:rsid w:val="00D441A4"/>
    <w:rsid w:val="00D45CAB"/>
    <w:rsid w:val="00D4684D"/>
    <w:rsid w:val="00D52A24"/>
    <w:rsid w:val="00D536B9"/>
    <w:rsid w:val="00D544B3"/>
    <w:rsid w:val="00D559E9"/>
    <w:rsid w:val="00D56BC9"/>
    <w:rsid w:val="00D6400F"/>
    <w:rsid w:val="00D71D5D"/>
    <w:rsid w:val="00D75643"/>
    <w:rsid w:val="00D75C2E"/>
    <w:rsid w:val="00D8091E"/>
    <w:rsid w:val="00D80D58"/>
    <w:rsid w:val="00D81DDC"/>
    <w:rsid w:val="00D87CF0"/>
    <w:rsid w:val="00D91D18"/>
    <w:rsid w:val="00D9369E"/>
    <w:rsid w:val="00D93972"/>
    <w:rsid w:val="00D94E0C"/>
    <w:rsid w:val="00D94FBD"/>
    <w:rsid w:val="00D96355"/>
    <w:rsid w:val="00DA39B6"/>
    <w:rsid w:val="00DA4C73"/>
    <w:rsid w:val="00DA63EA"/>
    <w:rsid w:val="00DA6E07"/>
    <w:rsid w:val="00DA7414"/>
    <w:rsid w:val="00DA75E4"/>
    <w:rsid w:val="00DA7C2A"/>
    <w:rsid w:val="00DB1216"/>
    <w:rsid w:val="00DB60F7"/>
    <w:rsid w:val="00DC202D"/>
    <w:rsid w:val="00DC333B"/>
    <w:rsid w:val="00DC3638"/>
    <w:rsid w:val="00DC6B0C"/>
    <w:rsid w:val="00DC78EF"/>
    <w:rsid w:val="00DC7955"/>
    <w:rsid w:val="00DD2642"/>
    <w:rsid w:val="00DD510A"/>
    <w:rsid w:val="00DD7C65"/>
    <w:rsid w:val="00DE0419"/>
    <w:rsid w:val="00DE09FE"/>
    <w:rsid w:val="00DE4678"/>
    <w:rsid w:val="00DE473F"/>
    <w:rsid w:val="00DE690A"/>
    <w:rsid w:val="00DF1650"/>
    <w:rsid w:val="00DF1E5E"/>
    <w:rsid w:val="00E0133D"/>
    <w:rsid w:val="00E0360D"/>
    <w:rsid w:val="00E06AFC"/>
    <w:rsid w:val="00E14006"/>
    <w:rsid w:val="00E14B36"/>
    <w:rsid w:val="00E16635"/>
    <w:rsid w:val="00E2312D"/>
    <w:rsid w:val="00E239FD"/>
    <w:rsid w:val="00E25867"/>
    <w:rsid w:val="00E278B8"/>
    <w:rsid w:val="00E27E7B"/>
    <w:rsid w:val="00E27FDE"/>
    <w:rsid w:val="00E30CBB"/>
    <w:rsid w:val="00E30E3F"/>
    <w:rsid w:val="00E323DF"/>
    <w:rsid w:val="00E33587"/>
    <w:rsid w:val="00E42209"/>
    <w:rsid w:val="00E441F0"/>
    <w:rsid w:val="00E4522C"/>
    <w:rsid w:val="00E45F87"/>
    <w:rsid w:val="00E50536"/>
    <w:rsid w:val="00E524CC"/>
    <w:rsid w:val="00E529C8"/>
    <w:rsid w:val="00E63B8B"/>
    <w:rsid w:val="00E654F0"/>
    <w:rsid w:val="00E72768"/>
    <w:rsid w:val="00E7573E"/>
    <w:rsid w:val="00E80C7E"/>
    <w:rsid w:val="00E81BED"/>
    <w:rsid w:val="00E834C6"/>
    <w:rsid w:val="00E8357E"/>
    <w:rsid w:val="00E846A1"/>
    <w:rsid w:val="00E86EDF"/>
    <w:rsid w:val="00E877CB"/>
    <w:rsid w:val="00E90B20"/>
    <w:rsid w:val="00E92E50"/>
    <w:rsid w:val="00E95734"/>
    <w:rsid w:val="00E9586A"/>
    <w:rsid w:val="00E964DC"/>
    <w:rsid w:val="00EA171C"/>
    <w:rsid w:val="00EA325F"/>
    <w:rsid w:val="00EA3F2C"/>
    <w:rsid w:val="00EB2653"/>
    <w:rsid w:val="00EC1544"/>
    <w:rsid w:val="00EC5B74"/>
    <w:rsid w:val="00EC5D81"/>
    <w:rsid w:val="00EC6B43"/>
    <w:rsid w:val="00ED110F"/>
    <w:rsid w:val="00EE2B1B"/>
    <w:rsid w:val="00EE562A"/>
    <w:rsid w:val="00EF2653"/>
    <w:rsid w:val="00EF4C1A"/>
    <w:rsid w:val="00F03B24"/>
    <w:rsid w:val="00F04CC6"/>
    <w:rsid w:val="00F077B9"/>
    <w:rsid w:val="00F10C49"/>
    <w:rsid w:val="00F1275B"/>
    <w:rsid w:val="00F14102"/>
    <w:rsid w:val="00F158F8"/>
    <w:rsid w:val="00F1673E"/>
    <w:rsid w:val="00F177F6"/>
    <w:rsid w:val="00F20036"/>
    <w:rsid w:val="00F2129B"/>
    <w:rsid w:val="00F24AA3"/>
    <w:rsid w:val="00F2590C"/>
    <w:rsid w:val="00F25B41"/>
    <w:rsid w:val="00F26940"/>
    <w:rsid w:val="00F276B5"/>
    <w:rsid w:val="00F2774E"/>
    <w:rsid w:val="00F27777"/>
    <w:rsid w:val="00F304D4"/>
    <w:rsid w:val="00F305B7"/>
    <w:rsid w:val="00F30D6F"/>
    <w:rsid w:val="00F34EBD"/>
    <w:rsid w:val="00F4657F"/>
    <w:rsid w:val="00F46E62"/>
    <w:rsid w:val="00F50E85"/>
    <w:rsid w:val="00F5128B"/>
    <w:rsid w:val="00F52031"/>
    <w:rsid w:val="00F575A2"/>
    <w:rsid w:val="00F61492"/>
    <w:rsid w:val="00F617DB"/>
    <w:rsid w:val="00F63C0F"/>
    <w:rsid w:val="00F669A1"/>
    <w:rsid w:val="00F73133"/>
    <w:rsid w:val="00F73704"/>
    <w:rsid w:val="00F739AC"/>
    <w:rsid w:val="00F752F7"/>
    <w:rsid w:val="00F75AA3"/>
    <w:rsid w:val="00F7649F"/>
    <w:rsid w:val="00F801BB"/>
    <w:rsid w:val="00F804FC"/>
    <w:rsid w:val="00F841B6"/>
    <w:rsid w:val="00F84221"/>
    <w:rsid w:val="00F84E13"/>
    <w:rsid w:val="00F85D40"/>
    <w:rsid w:val="00F878DF"/>
    <w:rsid w:val="00F9266F"/>
    <w:rsid w:val="00F92F4C"/>
    <w:rsid w:val="00F93CD3"/>
    <w:rsid w:val="00F96ECD"/>
    <w:rsid w:val="00FA0149"/>
    <w:rsid w:val="00FA1EAE"/>
    <w:rsid w:val="00FA45A5"/>
    <w:rsid w:val="00FA7396"/>
    <w:rsid w:val="00FB0549"/>
    <w:rsid w:val="00FB2CE0"/>
    <w:rsid w:val="00FB7CA3"/>
    <w:rsid w:val="00FC06EC"/>
    <w:rsid w:val="00FC1D98"/>
    <w:rsid w:val="00FC248A"/>
    <w:rsid w:val="00FC2B87"/>
    <w:rsid w:val="00FC33AC"/>
    <w:rsid w:val="00FC600B"/>
    <w:rsid w:val="00FD06BA"/>
    <w:rsid w:val="00FD0A79"/>
    <w:rsid w:val="00FD0E86"/>
    <w:rsid w:val="00FD591E"/>
    <w:rsid w:val="00FD601D"/>
    <w:rsid w:val="00FD6BF6"/>
    <w:rsid w:val="00FE23ED"/>
    <w:rsid w:val="00FE27E8"/>
    <w:rsid w:val="00FE59C1"/>
    <w:rsid w:val="00FE639C"/>
    <w:rsid w:val="00FF0A7B"/>
    <w:rsid w:val="00FF0D59"/>
    <w:rsid w:val="00F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3B4"/>
    <w:pPr>
      <w:spacing w:after="0" w:line="240" w:lineRule="auto"/>
    </w:pPr>
    <w:rPr>
      <w:rFonts w:eastAsiaTheme="minorEastAsia"/>
      <w:lang w:eastAsia="ru-RU"/>
    </w:rPr>
  </w:style>
  <w:style w:type="paragraph" w:customStyle="1" w:styleId="rtecenter">
    <w:name w:val="rtecenter"/>
    <w:basedOn w:val="a"/>
    <w:rsid w:val="0074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bi.ru/" TargetMode="External"/><Relationship Id="rId13" Type="http://schemas.openxmlformats.org/officeDocument/2006/relationships/hyperlink" Target="http://www.orensior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foo.ru/" TargetMode="External"/><Relationship Id="rId12" Type="http://schemas.openxmlformats.org/officeDocument/2006/relationships/hyperlink" Target="http://www.oren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rcc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renfund.ru/" TargetMode="External"/><Relationship Id="rId11" Type="http://schemas.openxmlformats.org/officeDocument/2006/relationships/hyperlink" Target="http://www.orenprom.com/" TargetMode="External"/><Relationship Id="rId5" Type="http://schemas.openxmlformats.org/officeDocument/2006/relationships/hyperlink" Target="http://oreneconomy.ru/business/smallbusiness/infrastruktura.php" TargetMode="External"/><Relationship Id="rId15" Type="http://schemas.openxmlformats.org/officeDocument/2006/relationships/hyperlink" Target="http://www.novotroitsk.org.ru/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-orsk.ru/" TargetMode="External"/><Relationship Id="rId14" Type="http://schemas.openxmlformats.org/officeDocument/2006/relationships/hyperlink" Target="http://www.orenburg-c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</Words>
  <Characters>11023</Characters>
  <Application>Microsoft Office Word</Application>
  <DocSecurity>0</DocSecurity>
  <Lines>91</Lines>
  <Paragraphs>25</Paragraphs>
  <ScaleCrop>false</ScaleCrop>
  <Company>Microsoft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2017-10-24T10:38:00Z</dcterms:created>
  <dcterms:modified xsi:type="dcterms:W3CDTF">2020-01-28T06:45:00Z</dcterms:modified>
</cp:coreProperties>
</file>