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C177D" w:rsidRPr="00D65E8E" w:rsidTr="00BF0623">
        <w:tc>
          <w:tcPr>
            <w:tcW w:w="9570" w:type="dxa"/>
          </w:tcPr>
          <w:p w:rsidR="008C177D" w:rsidRPr="00D65E8E" w:rsidRDefault="008C177D" w:rsidP="00BF0623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65E8E">
              <w:rPr>
                <w:rFonts w:ascii="Calibri" w:eastAsia="Calibri" w:hAnsi="Calibri"/>
                <w:noProof/>
                <w:sz w:val="24"/>
                <w:lang w:eastAsia="ru-RU"/>
              </w:rPr>
              <w:drawing>
                <wp:inline distT="0" distB="0" distL="0" distR="0" wp14:anchorId="67FA9EB5" wp14:editId="14A771BB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77D" w:rsidRPr="00D65E8E" w:rsidRDefault="008C177D" w:rsidP="00BF062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aps/>
              </w:rPr>
            </w:pPr>
          </w:p>
          <w:p w:rsidR="008C177D" w:rsidRPr="00F841C6" w:rsidRDefault="008C177D" w:rsidP="00BF062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bookmarkStart w:id="0" w:name="_GoBack"/>
            <w:r w:rsidRPr="00F841C6">
              <w:rPr>
                <w:rFonts w:eastAsia="Calibri"/>
                <w:b/>
                <w:sz w:val="24"/>
                <w:szCs w:val="24"/>
                <w:lang w:val="ru-RU"/>
              </w:rPr>
              <w:t>СОВЕТ ДЕПУТАТОВ</w:t>
            </w:r>
          </w:p>
          <w:p w:rsidR="008C177D" w:rsidRPr="00F841C6" w:rsidRDefault="008C177D" w:rsidP="00BF062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841C6">
              <w:rPr>
                <w:rFonts w:eastAsia="Calibri"/>
                <w:b/>
                <w:sz w:val="24"/>
                <w:szCs w:val="24"/>
                <w:lang w:val="ru-RU"/>
              </w:rPr>
              <w:t>МУНИЦИПАЛЬНОГО ОБРАЗОВАНИЯ РЯЗАНОВСКИЙ СЕЛЬСОВЕТ</w:t>
            </w:r>
          </w:p>
          <w:p w:rsidR="008C177D" w:rsidRPr="00F841C6" w:rsidRDefault="008C177D" w:rsidP="00BF062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841C6">
              <w:rPr>
                <w:rFonts w:eastAsia="Calibri"/>
                <w:b/>
                <w:sz w:val="24"/>
                <w:szCs w:val="24"/>
              </w:rPr>
              <w:t>АСЕКЕЕВСКОГО РАЙОНА ОРЕНБУРГСКОЙ ОБЛАСТИ</w:t>
            </w:r>
          </w:p>
          <w:bookmarkEnd w:id="0"/>
          <w:p w:rsidR="008C177D" w:rsidRPr="00D65E8E" w:rsidRDefault="00F841C6" w:rsidP="00BF0623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841C6">
              <w:rPr>
                <w:b/>
                <w:color w:val="000000"/>
                <w:sz w:val="24"/>
                <w:szCs w:val="24"/>
                <w:lang w:val="ru-RU"/>
              </w:rPr>
              <w:t>пятого</w:t>
            </w:r>
            <w:r w:rsidRPr="00F841C6">
              <w:rPr>
                <w:b/>
                <w:sz w:val="24"/>
                <w:szCs w:val="24"/>
                <w:lang w:val="ru-RU"/>
              </w:rPr>
              <w:t xml:space="preserve"> созыва</w:t>
            </w:r>
          </w:p>
        </w:tc>
      </w:tr>
    </w:tbl>
    <w:p w:rsidR="008C177D" w:rsidRPr="00D65E8E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8C177D" w:rsidRPr="00D65E8E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D65E8E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РЕШЕНИЕ</w:t>
      </w: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D65E8E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17</w:t>
      </w:r>
      <w:r w:rsidRPr="00D65E8E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.03.202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6</w:t>
      </w:r>
      <w:r w:rsidRPr="00D65E8E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</w:t>
      </w:r>
      <w:r w:rsidRPr="00D65E8E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    №  </w:t>
      </w:r>
      <w:r w:rsidR="00EF4F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29</w:t>
      </w:r>
    </w:p>
    <w:p w:rsidR="008C177D" w:rsidRPr="00D65E8E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65E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Об отчёте главы муниципального образования Рязановский </w:t>
      </w:r>
      <w:proofErr w:type="gramStart"/>
      <w:r w:rsidRPr="00D65E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сельсовет  о</w:t>
      </w:r>
      <w:proofErr w:type="gramEnd"/>
      <w:r w:rsidRPr="00D65E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проделанной работе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D65E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год.</w:t>
      </w:r>
    </w:p>
    <w:p w:rsidR="008C177D" w:rsidRPr="00D65E8E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65E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Ознакомившись с отчётом главы муниципального образования Рязановский </w:t>
      </w:r>
      <w:proofErr w:type="gramStart"/>
      <w:r w:rsidRPr="00D65E8E">
        <w:rPr>
          <w:rFonts w:ascii="Times New Roman" w:eastAsia="Times New Roman" w:hAnsi="Times New Roman" w:cs="Times New Roman"/>
          <w:sz w:val="28"/>
          <w:szCs w:val="28"/>
          <w:lang w:bidi="en-US"/>
        </w:rPr>
        <w:t>сельсовет  о</w:t>
      </w:r>
      <w:proofErr w:type="gramEnd"/>
      <w:r w:rsidRPr="00D65E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проделанной работе за 202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Pr="00D65E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год, Совет депутатов решил:</w:t>
      </w:r>
    </w:p>
    <w:p w:rsidR="008C177D" w:rsidRPr="00D65E8E" w:rsidRDefault="008C177D" w:rsidP="008C17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работу главы муниципального образования Рязановский сельсовет удовлетворительной.</w:t>
      </w:r>
    </w:p>
    <w:p w:rsidR="008C177D" w:rsidRPr="00D65E8E" w:rsidRDefault="008C177D" w:rsidP="008C17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принятия.</w:t>
      </w: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D65E8E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65E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BA35B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65E8E">
        <w:rPr>
          <w:rFonts w:ascii="Times New Roman" w:eastAsia="Times New Roman" w:hAnsi="Times New Roman" w:cs="Times New Roman"/>
          <w:sz w:val="28"/>
          <w:szCs w:val="28"/>
          <w:lang w:bidi="en-US"/>
        </w:rPr>
        <w:t>Председатель Совета депутатов                                                 С.С. Свиридова</w:t>
      </w: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Default="008C177D" w:rsidP="008C177D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Отчёт главы муниципального образования Рязановский </w:t>
      </w:r>
      <w:proofErr w:type="gramStart"/>
      <w:r w:rsidRPr="008C17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сельсовет  о</w:t>
      </w:r>
      <w:proofErr w:type="gramEnd"/>
      <w:r w:rsidRPr="008C17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проделанной работе за 2025 год.</w:t>
      </w:r>
    </w:p>
    <w:p w:rsidR="008C177D" w:rsidRPr="008C177D" w:rsidRDefault="008C177D" w:rsidP="008C177D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Уважаемые односельчане, депутаты и гости сегодняшней встречи!</w:t>
      </w:r>
    </w:p>
    <w:p w:rsidR="008C177D" w:rsidRPr="008C177D" w:rsidRDefault="008C177D" w:rsidP="008C177D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8C177D" w:rsidRPr="008C177D" w:rsidRDefault="008C177D" w:rsidP="008C177D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Сегодня администрация сельсовета отчитывается перед вами о проделанной работе. В соответствии с Уставом муниципального </w:t>
      </w:r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образования,  довожу</w:t>
      </w:r>
      <w:proofErr w:type="gram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 вашего сведения о том, что сделано за период 2025г.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На территории МО расположено 2 населённых пункта. Административным центром является с. Рязановка. Территория МО составляет 16400 га.  Из них земли переданные в ведение сельсовета 2737,8 га. В том числе пашни 368,5 га.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Численность населения по состоянию на 01.01.2026 г. -546 человек, (фактически проживают 373 человек), зарегистрировано за год 9 человек из них новорожденные – 1 </w:t>
      </w:r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человек,  сняты</w:t>
      </w:r>
      <w:proofErr w:type="gram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 регистрационного учета – 26 человека из них  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умерших – 18 человек.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На территории поселения проживают по категориям: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многодетных семей – 3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детей до 18-ти лет – 35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 зарегистрированы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78)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семьи с детьми инвалидами – 2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-пенсионеров –180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-инвалидов - 30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В 2025 году были проведены собрания граждан по вопросу найма пастухов, проведении субботников по благоустройству села и кладбища.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На территории Рязановского сельсовета проживают: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2 чел.- труженики тыла (</w:t>
      </w: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Вецак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А.Ф., </w:t>
      </w: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Осаулко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Т.С.)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3 чел.- участники боевых действий.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Всего на воинском учёте состоит- 104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На первичном воинском учёте   -  6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Граждан подлежащих первоначальной постановке на воинский учёт-  2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Офицеров запаса - 1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Прапорщиков, мичманов, сержантов, старшин, солдат и матросов- 95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Забронировано в первоначальном порядке-2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2025 году снято с воинского учёта – 2 чел., поставлено - 1 чел.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Мобилизованных-2 чел.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Служат по контракту – 1 чел.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Администрацией сельсовета было выдано справок-  167 шт.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-Распоряжений главы администрации по вопросам организации работы администрации-  26.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-Постановлений главы администрации по вопросам местного значения- 51.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-Распоряжений председателя Совета депутатов МО Рязановский сельсовет по вопросам организации деятельности Совета депутатов-  7.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Проведено сессий Совета депутатов- </w:t>
      </w:r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7 .</w:t>
      </w:r>
      <w:proofErr w:type="gramEnd"/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Принято решений Совета депутатов-42.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Принято и зарегистрировано в областном реестре нормативно-правовых актов-23 </w:t>
      </w:r>
      <w:proofErr w:type="spellStart"/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шт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администрации созданы и работают постоянные </w:t>
      </w:r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комиссии :</w:t>
      </w:r>
      <w:proofErr w:type="gramEnd"/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-административная комиссия;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-жилищная комиссия;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-комиссия по делам несовершеннолетних и защите их прав;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-комиссия по работе с обращениями граждан;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-постоянная комиссия по бюджетной политике;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-постоянная комиссия по социальной политике;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-комиссия по предупреждению и ликвидации ЧС и пожарной безопасности.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На территории МО работают 2 государственных предприятия: 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Отделение почтовой связи. 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 Отделение сбербанка.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Бюджетные организации: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-сельсовет, школа, СДК, ФАП.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Работают: 1 столовая ООО «Елань», 3 магазина со смешанным ассортиментом товаров, 1 отделение магазина «Строитель», закрытая столовая в школе.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Работает отделение МФЦ.</w:t>
      </w:r>
    </w:p>
    <w:p w:rsidR="008C177D" w:rsidRPr="008C177D" w:rsidRDefault="008C177D" w:rsidP="008C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</w:t>
      </w:r>
      <w:proofErr w:type="gramStart"/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На  2025</w:t>
      </w:r>
      <w:proofErr w:type="gramEnd"/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год запланировано по доходам:</w:t>
      </w: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        план                                                                       факт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6 403 985 руб. 14 коп.                  6 653 408 руб. 21 коп. - (103,9%)   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том числе собственных доходов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план                                   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4 056 300 руб. 00 коп.                          4 305 723 руб.07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коп.-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(106%)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том числе субвенции – 100%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план                                     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184 112 руб. 14 коп.                                                   184 112 руб. 14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том числе субсидии – 100%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план                                     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700 000 руб. 00 коп.                                                  700 00 руб. 00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Дотации – 100%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план                                      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1 463 573 руб.                                                              1 463 573 руб.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Акцизы:             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986 900 руб.                                        974 355 руб. 04 коп. (98,7%).</w:t>
      </w: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По состоянию на 01.01.2026 г. в администрацию поступило 103,9% налогов, в том </w:t>
      </w:r>
      <w:proofErr w:type="gramStart"/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числе :</w:t>
      </w:r>
      <w:proofErr w:type="gramEnd"/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tabs>
          <w:tab w:val="left" w:pos="64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         факт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 xml:space="preserve">           разница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НДФЛ -  89,2%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2 850 000 р.                           2 541 193 руб. 90 коп.       - 308 806,10р.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имущественный налог - 265,7%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8 000 р.                                   21 253,65 р.                       + 13 253,65 р. 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земельный- 290,1%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210 000,00руб.                         609 214 руб.30 коп.          + 399 214 р.30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-арендная плата за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земли  –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104 %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            план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1 000,0р.                                104 022 р. 35 коп.     + 103 022 р.35 к.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-арендная плата за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имущество  –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0 %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0р.                                     34 760 р.33 коп.              + 34 760р.33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-госпошлина- 50 %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план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400 р.                                      200р.                                   - 200,00р.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доходы от продажи материальных и нематериальных активов – 0%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план 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0,0 руб.                              11 000 руб. 00 коп.          + 11 000,00 р.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Единый с/х налог - 0%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план                                    факт                  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0,00р                             9 723,50р                   +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9723  руб.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50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Общие расходы по администрации составляют-  85%.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  план                                                                            факт</w:t>
      </w:r>
    </w:p>
    <w:p w:rsidR="008C177D" w:rsidRPr="008C177D" w:rsidRDefault="008C177D" w:rsidP="008C177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8 945 614 р. 73 к.                                                    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7 601 443</w:t>
      </w:r>
      <w:r w:rsidRPr="008C177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р. 34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Все бюджетные средства и инвестиции были использованы по назначению. Затраты распределились следующим образом: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функционирование высшего должностного лица, субъекта РФ и органа местного самоуправления – 100%. 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(глава)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плану – 946 230,07 р. 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Фактически – 946 229,47р;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-функционирование исполнительных органов – 95%.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(аппарат)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плану  -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1 358 979 р. 69 коп.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фактически  -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1 290 711 р.74 коп.,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proofErr w:type="gramStart"/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обеспечение  противопожарной</w:t>
      </w:r>
      <w:proofErr w:type="gramEnd"/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службы – 100%. 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(пожарники)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по плану – 478 825 р. 47 коп.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фактически – 478 657 р. 47 коп.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дороги 60,7%. 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(дорожная деятельность)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по плану -3 078 669,79 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фактически – 1 870 360 р. 30 коп. 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 Другие вопросы в области национальной экономики – 69%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 плану – 58 000 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фактически  –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40 000 р. 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жилищное - коммунальное хозяйство: - 98,4%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 плану – 590 556,33р.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фактически – 581 200,30р.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жилищное хозяйство: - 0%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по плану – 0,00р.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фактически – 0,00р. 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коммунальное хозяйство: 98,6%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 плану – 403 991,15р.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фактически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–  398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241,15р.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>Благоустройство 98%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lastRenderedPageBreak/>
        <w:t>по плану – 186 565,18р.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фактически – 182 959,15 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 xml:space="preserve">в </w:t>
      </w:r>
      <w:proofErr w:type="spell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т.ч</w:t>
      </w:r>
      <w:proofErr w:type="spell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.: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лабораторные исследования питьевой воды – 74 598 р.24 к.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>культура</w:t>
      </w: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 xml:space="preserve">: </w:t>
      </w: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>94%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плану-   2 059 852,05р.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Фактически – 2 026 759,73р.   В том числе трансферты – 1 504 600,00р.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-военкомат - по плану и фактически – 184 112 р. 14 к.</w:t>
      </w: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C177D" w:rsidRPr="008C177D" w:rsidRDefault="008C177D" w:rsidP="008C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1.Техническое обслуживание уличного освещения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–  62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 664,00 руб. 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-техническое использование опор линий – 7 843 руб. 50 коп. 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2.  Затраты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на  услуги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: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- свет -  215 892 руб. 46 коп, в </w:t>
      </w:r>
      <w:proofErr w:type="spell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т.ч</w:t>
      </w:r>
      <w:proofErr w:type="spell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.  уличное освещение – 151 124 руб. 72 коп.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газ – 140 167 руб. 44 коп.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- услуги связи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–  52</w:t>
      </w:r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093 руб. 26 коп.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3.Затраты на </w:t>
      </w:r>
      <w:proofErr w:type="gram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поддержание  </w:t>
      </w:r>
      <w:proofErr w:type="spell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внутрипоселковых</w:t>
      </w:r>
      <w:proofErr w:type="spellEnd"/>
      <w:proofErr w:type="gram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дорог и территорий, прилегающих к ним (</w:t>
      </w:r>
      <w:proofErr w:type="spell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обкос</w:t>
      </w:r>
      <w:proofErr w:type="spell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сорной растительности, ремонт дорожного полотна, договора ГПХ) составили – 1 396 408 р. 17 коп.  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4. Техническое обслуживание и содержание автомобиля – 134 849р.04к.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- ремонт автомобиля и запчасти – 144 530,00 руб. 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- страховка – 5 024,84 руб.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ГСМ – 205 087,50 руб. в </w:t>
      </w:r>
      <w:proofErr w:type="spellStart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т.ч</w:t>
      </w:r>
      <w:proofErr w:type="spellEnd"/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по пожарному автомобилю, за триммер.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В 2025 году: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 Внесены изменения в Устав муниципального образования.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Проводилась </w:t>
      </w: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грейдеровка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дорожного полотна по ул. </w:t>
      </w: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Кинельская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Набережная, пер. Садовый.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 Проводился текущий и аварийный ремонт водопровода. Замена насоса. Работы были проведены ООО «Дельта».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 Заменена уличных светильников и реле.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- Текущий ремонт обелиска.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Проводилась работа по наведению порядка в центре села, вывезен мусор с территории парка, проводилась опашка села.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Администрация постоянно работает в тесном контакте со школой и СДК. Проводятся при поддержке администрации мероприятия по плану и графикам составленными в этих учреждениях.</w:t>
      </w:r>
    </w:p>
    <w:p w:rsidR="008C177D" w:rsidRPr="008C177D" w:rsidRDefault="008C177D" w:rsidP="008C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Проводилась и проводится регулярная очистка </w:t>
      </w: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внутрипоселковых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дорог, территорий социально значимых объектов. По договоренности помощь в этом оказывает ООО «Елань» (безвозмездно). 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</w:t>
      </w:r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</w:t>
      </w:r>
      <w:proofErr w:type="gramEnd"/>
      <w:r w:rsidRPr="008C177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постоянном взаимодействии находимся с отделением полиции «</w:t>
      </w: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Асекеевский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» и участковыми.</w:t>
      </w:r>
    </w:p>
    <w:p w:rsidR="008C177D" w:rsidRPr="008C177D" w:rsidRDefault="008C177D" w:rsidP="008C1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8C177D" w:rsidRPr="008C177D" w:rsidRDefault="008C177D" w:rsidP="008C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Планы на текущий год:</w:t>
      </w:r>
    </w:p>
    <w:p w:rsidR="008C177D" w:rsidRPr="008C177D" w:rsidRDefault="008C177D" w:rsidP="008C17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Обкос</w:t>
      </w:r>
      <w:proofErr w:type="spell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сорной растительности.</w:t>
      </w:r>
    </w:p>
    <w:p w:rsidR="008C177D" w:rsidRPr="008C177D" w:rsidRDefault="008C177D" w:rsidP="008C17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Ямочный ремонт дорожного покрытия по селу.</w:t>
      </w:r>
    </w:p>
    <w:p w:rsidR="008C177D" w:rsidRPr="008C177D" w:rsidRDefault="008C177D" w:rsidP="008C17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Установка и замена уличных светильников.</w:t>
      </w:r>
    </w:p>
    <w:p w:rsidR="008C177D" w:rsidRPr="008C177D" w:rsidRDefault="008C177D" w:rsidP="008C17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Текущий ремонт водопровода.</w:t>
      </w:r>
    </w:p>
    <w:p w:rsidR="008C177D" w:rsidRPr="008C177D" w:rsidRDefault="008C177D" w:rsidP="008C17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Ремонт СДК.</w:t>
      </w:r>
    </w:p>
    <w:p w:rsidR="008C177D" w:rsidRPr="008C177D" w:rsidRDefault="008C177D" w:rsidP="008C177D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8C177D" w:rsidRDefault="008C177D" w:rsidP="008C177D">
      <w:pPr>
        <w:spacing w:after="0" w:line="240" w:lineRule="auto"/>
        <w:jc w:val="both"/>
      </w:pPr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От лица администрации хочу </w:t>
      </w:r>
      <w:proofErr w:type="gramStart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>поблагодарить  депутатский</w:t>
      </w:r>
      <w:proofErr w:type="gramEnd"/>
      <w:r w:rsidRPr="008C17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корпус сельсовета, руководство предприятий и организаций, наших спонсоров за тесное сотрудничество, за помощь в работе.</w:t>
      </w:r>
    </w:p>
    <w:sectPr w:rsidR="008C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1BEA"/>
    <w:multiLevelType w:val="hybridMultilevel"/>
    <w:tmpl w:val="DE669204"/>
    <w:lvl w:ilvl="0" w:tplc="F4B0C7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75AC1FAB"/>
    <w:multiLevelType w:val="hybridMultilevel"/>
    <w:tmpl w:val="AEDCCC1A"/>
    <w:lvl w:ilvl="0" w:tplc="0B8AFA3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C9"/>
    <w:rsid w:val="008C177D"/>
    <w:rsid w:val="00BA35BD"/>
    <w:rsid w:val="00C127C9"/>
    <w:rsid w:val="00EF4F57"/>
    <w:rsid w:val="00F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D4BA-5CD1-459A-8BD2-C1043E17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C177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EF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7</cp:revision>
  <cp:lastPrinted>2026-03-13T10:53:00Z</cp:lastPrinted>
  <dcterms:created xsi:type="dcterms:W3CDTF">2026-03-10T09:55:00Z</dcterms:created>
  <dcterms:modified xsi:type="dcterms:W3CDTF">2026-03-13T10:55:00Z</dcterms:modified>
</cp:coreProperties>
</file>