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9353"/>
      </w:tblGrid>
      <w:tr w:rsidR="007E7CC1" w:rsidRPr="001B4A06" w:rsidTr="007E7CC1">
        <w:tc>
          <w:tcPr>
            <w:tcW w:w="9353" w:type="dxa"/>
            <w:hideMark/>
          </w:tcPr>
          <w:p w:rsidR="007E7CC1" w:rsidRPr="001B4A06" w:rsidRDefault="007E7CC1" w:rsidP="007E7C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bidi="en-US"/>
              </w:rPr>
            </w:pPr>
            <w:r w:rsidRPr="001B4A0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05A4B45" wp14:editId="4306581E">
                  <wp:extent cx="504825" cy="628650"/>
                  <wp:effectExtent l="0" t="0" r="9525" b="0"/>
                  <wp:docPr id="1" name="Рисунок 31" descr="Описание: 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Описание: 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CC1" w:rsidRPr="001B4A06" w:rsidRDefault="007E7CC1" w:rsidP="007E7C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1B4A0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АДМИНИСТРАЦИЯ</w:t>
            </w:r>
          </w:p>
          <w:p w:rsidR="007E7CC1" w:rsidRPr="001B4A06" w:rsidRDefault="007E7CC1" w:rsidP="007E7C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1B4A0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МУНИЦИПАЛЬНОГО ОБРАЗОВАНИЯ РЯЗАНОВСКИЙ СЕЛЬСОВЕТ АСЕКЕЕВСКОГО РАЙОНА ОРЕНБУРГСКОЙ ОБЛАСТИ</w:t>
            </w:r>
          </w:p>
          <w:p w:rsidR="007E7CC1" w:rsidRPr="001B4A06" w:rsidRDefault="007E7CC1" w:rsidP="007E7C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1B4A0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П О С Т А Н О В Л Е Н И Е</w:t>
            </w:r>
          </w:p>
        </w:tc>
      </w:tr>
    </w:tbl>
    <w:p w:rsidR="007E7CC1" w:rsidRPr="001B4A06" w:rsidRDefault="007E7CC1" w:rsidP="007E7C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en-US"/>
        </w:rPr>
      </w:pPr>
      <w:r w:rsidRPr="001B4A06">
        <w:rPr>
          <w:rFonts w:ascii="Times New Roman" w:hAnsi="Times New Roman"/>
          <w:sz w:val="28"/>
          <w:szCs w:val="28"/>
          <w:lang w:bidi="en-US"/>
        </w:rPr>
        <w:t>===========================================================</w:t>
      </w:r>
    </w:p>
    <w:p w:rsidR="007E7CC1" w:rsidRDefault="007E7CC1" w:rsidP="007E7C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bidi="en-US"/>
        </w:rPr>
      </w:pPr>
      <w:r>
        <w:rPr>
          <w:rFonts w:ascii="Times New Roman" w:hAnsi="Times New Roman"/>
          <w:b/>
          <w:sz w:val="28"/>
          <w:szCs w:val="28"/>
          <w:lang w:bidi="en-US"/>
        </w:rPr>
        <w:t>15</w:t>
      </w:r>
      <w:r w:rsidRPr="001B4A06">
        <w:rPr>
          <w:rFonts w:ascii="Times New Roman" w:hAnsi="Times New Roman"/>
          <w:b/>
          <w:sz w:val="28"/>
          <w:szCs w:val="28"/>
          <w:lang w:bidi="en-US"/>
        </w:rPr>
        <w:t>.07.2026                                       с. Рязановка                                         № 3</w:t>
      </w:r>
      <w:r>
        <w:rPr>
          <w:rFonts w:ascii="Times New Roman" w:hAnsi="Times New Roman"/>
          <w:b/>
          <w:sz w:val="28"/>
          <w:szCs w:val="28"/>
          <w:lang w:bidi="en-US"/>
        </w:rPr>
        <w:t>8</w:t>
      </w:r>
      <w:r w:rsidRPr="001B4A06">
        <w:rPr>
          <w:rFonts w:ascii="Times New Roman" w:hAnsi="Times New Roman"/>
          <w:b/>
          <w:sz w:val="28"/>
          <w:szCs w:val="28"/>
          <w:lang w:bidi="en-US"/>
        </w:rPr>
        <w:t xml:space="preserve">-п </w:t>
      </w:r>
    </w:p>
    <w:p w:rsidR="007E7CC1" w:rsidRDefault="007E7CC1" w:rsidP="007E7C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bidi="en-US"/>
        </w:rPr>
      </w:pPr>
    </w:p>
    <w:p w:rsidR="007E7CC1" w:rsidRPr="007E7CC1" w:rsidRDefault="007E7CC1" w:rsidP="007E7CC1">
      <w:pPr>
        <w:spacing w:after="0" w:line="240" w:lineRule="auto"/>
        <w:ind w:firstLine="709"/>
        <w:jc w:val="center"/>
        <w:rPr>
          <w:rFonts w:ascii="Times New Roman" w:eastAsia="Calibri" w:hAnsi="Times New Roman" w:cs="Arial"/>
          <w:b/>
          <w:sz w:val="28"/>
          <w:szCs w:val="28"/>
          <w:lang w:eastAsia="en-US"/>
        </w:rPr>
      </w:pPr>
      <w:r w:rsidRPr="007E7CC1">
        <w:rPr>
          <w:rFonts w:ascii="Times New Roman" w:hAnsi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7E7CC1">
        <w:rPr>
          <w:rFonts w:ascii="Times New Roman" w:hAnsi="Times New Roman"/>
          <w:b/>
          <w:bCs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7E7CC1">
        <w:rPr>
          <w:rFonts w:ascii="Times New Roman" w:hAnsi="Times New Roman"/>
          <w:b/>
          <w:sz w:val="28"/>
          <w:szCs w:val="28"/>
        </w:rPr>
        <w:t>»</w:t>
      </w:r>
    </w:p>
    <w:p w:rsidR="007E7CC1" w:rsidRDefault="007E7CC1" w:rsidP="007E7CC1">
      <w:pPr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lang w:eastAsia="en-US"/>
        </w:rPr>
      </w:pPr>
    </w:p>
    <w:p w:rsidR="007E7CC1" w:rsidRPr="001B4A06" w:rsidRDefault="007E7CC1" w:rsidP="007E7CC1">
      <w:pPr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lang w:eastAsia="en-US"/>
        </w:rPr>
      </w:pPr>
      <w:r w:rsidRPr="001B4A06">
        <w:rPr>
          <w:rFonts w:ascii="Times New Roman" w:eastAsia="Calibri" w:hAnsi="Times New Roman" w:cs="Arial"/>
          <w:sz w:val="28"/>
          <w:lang w:eastAsia="en-US"/>
        </w:rPr>
        <w:t xml:space="preserve">В соответствии с Федеральным законом от 27.07.2010 № 210 – ФЗ «Об организации предоставления государственных и муниципальных услуг», постановлением Правительства Оренбургской области от 15.07.2016 № 525-п «О переводе в электронный вид государственных и типовых муниципальных услуг, предоставляемых в Оренбургской области», Уставом муниципального образования Рязановский сельсовет </w:t>
      </w:r>
      <w:proofErr w:type="spellStart"/>
      <w:r w:rsidRPr="001B4A06">
        <w:rPr>
          <w:rFonts w:ascii="Times New Roman" w:eastAsia="Calibri" w:hAnsi="Times New Roman" w:cs="Arial"/>
          <w:sz w:val="28"/>
          <w:lang w:eastAsia="en-US"/>
        </w:rPr>
        <w:t>Асекеевского</w:t>
      </w:r>
      <w:proofErr w:type="spellEnd"/>
      <w:r w:rsidRPr="001B4A06">
        <w:rPr>
          <w:rFonts w:ascii="Times New Roman" w:eastAsia="Calibri" w:hAnsi="Times New Roman" w:cs="Arial"/>
          <w:sz w:val="28"/>
          <w:lang w:eastAsia="en-US"/>
        </w:rPr>
        <w:t xml:space="preserve"> муниципального района Оренбургской области, администрация Рязановского сельсовета постановляет: </w:t>
      </w:r>
    </w:p>
    <w:p w:rsidR="007E7CC1" w:rsidRPr="001B4A06" w:rsidRDefault="007E7CC1" w:rsidP="007E7CC1">
      <w:pPr>
        <w:tabs>
          <w:tab w:val="left" w:pos="0"/>
        </w:tabs>
        <w:spacing w:after="0" w:line="240" w:lineRule="auto"/>
        <w:jc w:val="both"/>
        <w:rPr>
          <w:rFonts w:ascii="Liberation Serif" w:eastAsia="Liberation Serif" w:hAnsi="Liberation Serif" w:cs="Liberation Serif"/>
          <w:bCs/>
          <w:sz w:val="28"/>
          <w:szCs w:val="28"/>
          <w:highlight w:val="white"/>
          <w:lang w:eastAsia="en-US"/>
        </w:rPr>
      </w:pPr>
      <w:r w:rsidRPr="001B4A06">
        <w:rPr>
          <w:rFonts w:ascii="Times New Roman" w:eastAsia="Calibri" w:hAnsi="Times New Roman"/>
          <w:sz w:val="28"/>
          <w:lang w:eastAsia="en-US"/>
        </w:rPr>
        <w:t>1.Утвердить Административный регламент предоставления муници</w:t>
      </w:r>
      <w:r>
        <w:rPr>
          <w:rFonts w:ascii="Times New Roman" w:eastAsia="Calibri" w:hAnsi="Times New Roman"/>
          <w:bCs/>
          <w:sz w:val="28"/>
          <w:lang w:eastAsia="en-US"/>
        </w:rPr>
        <w:t xml:space="preserve">пальной услуги </w:t>
      </w:r>
      <w:r w:rsidRPr="007E7CC1">
        <w:rPr>
          <w:rFonts w:ascii="Times New Roman" w:hAnsi="Times New Roman"/>
          <w:sz w:val="28"/>
          <w:szCs w:val="28"/>
        </w:rPr>
        <w:t>«</w:t>
      </w:r>
      <w:r w:rsidRPr="007E7CC1">
        <w:rPr>
          <w:rFonts w:ascii="Times New Roman" w:hAnsi="Times New Roman"/>
          <w:bCs/>
          <w:sz w:val="28"/>
          <w:szCs w:val="28"/>
        </w:rPr>
        <w:t xml:space="preserve">Предоставление разрешения на отклонение от предельных параметров разрешенного строительства, реконструкции объекта капитального </w:t>
      </w:r>
      <w:proofErr w:type="gramStart"/>
      <w:r w:rsidRPr="007E7CC1">
        <w:rPr>
          <w:rFonts w:ascii="Times New Roman" w:hAnsi="Times New Roman"/>
          <w:bCs/>
          <w:sz w:val="28"/>
          <w:szCs w:val="28"/>
        </w:rPr>
        <w:t>строительства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1B4A06">
        <w:rPr>
          <w:rFonts w:ascii="Times New Roman" w:eastAsia="Arial" w:hAnsi="Times New Roman"/>
          <w:sz w:val="28"/>
          <w:lang w:eastAsia="en-US"/>
        </w:rPr>
        <w:t>»</w:t>
      </w:r>
      <w:proofErr w:type="gramEnd"/>
      <w:r w:rsidRPr="001B4A06">
        <w:rPr>
          <w:rFonts w:ascii="Times New Roman" w:eastAsia="Arial" w:hAnsi="Times New Roman"/>
          <w:sz w:val="28"/>
          <w:lang w:eastAsia="en-US"/>
        </w:rPr>
        <w:t xml:space="preserve"> согласно приложению. </w:t>
      </w:r>
    </w:p>
    <w:p w:rsidR="007E7CC1" w:rsidRDefault="007E7CC1" w:rsidP="007E7CC1">
      <w:pPr>
        <w:spacing w:after="0" w:line="240" w:lineRule="auto"/>
        <w:jc w:val="both"/>
        <w:rPr>
          <w:rFonts w:ascii="Times New Roman" w:eastAsia="Calibri" w:hAnsi="Times New Roman"/>
          <w:sz w:val="28"/>
          <w:lang w:eastAsia="en-US"/>
        </w:rPr>
      </w:pPr>
      <w:r w:rsidRPr="001B4A06">
        <w:rPr>
          <w:rFonts w:ascii="Times New Roman" w:eastAsia="Calibri" w:hAnsi="Times New Roman"/>
          <w:sz w:val="28"/>
          <w:lang w:eastAsia="en-US"/>
        </w:rPr>
        <w:t xml:space="preserve">2. </w:t>
      </w:r>
      <w:r>
        <w:rPr>
          <w:rFonts w:ascii="Times New Roman" w:eastAsia="Calibri" w:hAnsi="Times New Roman"/>
          <w:sz w:val="28"/>
          <w:lang w:eastAsia="en-US"/>
        </w:rPr>
        <w:t xml:space="preserve"> Признать утратившими силу постановления администрации:</w:t>
      </w:r>
    </w:p>
    <w:p w:rsidR="007E7CC1" w:rsidRPr="007E7CC1" w:rsidRDefault="007E7CC1" w:rsidP="007E7C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lang w:eastAsia="en-US"/>
        </w:rPr>
        <w:t xml:space="preserve">-25-п от </w:t>
      </w:r>
      <w:proofErr w:type="gramStart"/>
      <w:r>
        <w:rPr>
          <w:rFonts w:ascii="Times New Roman" w:eastAsia="Calibri" w:hAnsi="Times New Roman"/>
          <w:sz w:val="28"/>
          <w:lang w:eastAsia="en-US"/>
        </w:rPr>
        <w:t>20.06.2024  «</w:t>
      </w:r>
      <w:proofErr w:type="gramEnd"/>
      <w:r w:rsidRPr="007E7CC1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7E7CC1">
        <w:rPr>
          <w:rFonts w:ascii="Times New Roman" w:hAnsi="Times New Roman"/>
          <w:bCs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7E7CC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7E7CC1" w:rsidRPr="007E7CC1" w:rsidRDefault="007E7CC1" w:rsidP="007E7C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-12-п от </w:t>
      </w:r>
      <w:proofErr w:type="gramStart"/>
      <w:r>
        <w:rPr>
          <w:rFonts w:ascii="Times New Roman" w:hAnsi="Times New Roman"/>
          <w:sz w:val="28"/>
          <w:szCs w:val="28"/>
        </w:rPr>
        <w:t xml:space="preserve">05.03.2025  </w:t>
      </w:r>
      <w:r w:rsidRPr="007E7CC1">
        <w:rPr>
          <w:rFonts w:ascii="Times New Roman" w:hAnsi="Times New Roman"/>
          <w:sz w:val="28"/>
          <w:szCs w:val="28"/>
        </w:rPr>
        <w:t>«</w:t>
      </w:r>
      <w:proofErr w:type="gramEnd"/>
      <w:r w:rsidRPr="007E7CC1">
        <w:rPr>
          <w:rFonts w:ascii="Times New Roman" w:hAnsi="Times New Roman"/>
          <w:sz w:val="28"/>
          <w:szCs w:val="28"/>
        </w:rPr>
        <w:t>О внесении изменений в постановление администрации № 25-п от 20.06.2024 «Об утверждении административного регламента предоставления муниципальной услуги «</w:t>
      </w:r>
      <w:r w:rsidRPr="007E7CC1">
        <w:rPr>
          <w:rFonts w:ascii="Times New Roman" w:hAnsi="Times New Roman"/>
          <w:bCs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7E7CC1">
        <w:rPr>
          <w:rFonts w:ascii="Times New Roman" w:hAnsi="Times New Roman"/>
          <w:sz w:val="28"/>
          <w:szCs w:val="28"/>
        </w:rPr>
        <w:t>»</w:t>
      </w:r>
    </w:p>
    <w:p w:rsidR="007E7CC1" w:rsidRPr="001B4A06" w:rsidRDefault="007E7CC1" w:rsidP="007E7CC1">
      <w:pPr>
        <w:adjustRightInd w:val="0"/>
        <w:spacing w:after="0" w:line="240" w:lineRule="auto"/>
        <w:jc w:val="both"/>
        <w:rPr>
          <w:rFonts w:ascii="Times New Roman" w:eastAsia="Arial" w:hAnsi="Times New Roman" w:cs="Arial"/>
          <w:sz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B4A06">
        <w:rPr>
          <w:rFonts w:ascii="Times New Roman" w:eastAsia="Arial" w:hAnsi="Times New Roman" w:cs="Arial"/>
          <w:sz w:val="28"/>
          <w:lang w:eastAsia="en-US"/>
        </w:rPr>
        <w:t>3.</w:t>
      </w:r>
      <w:r>
        <w:rPr>
          <w:rFonts w:ascii="Times New Roman" w:eastAsia="Arial" w:hAnsi="Times New Roman" w:cs="Arial"/>
          <w:sz w:val="28"/>
          <w:lang w:eastAsia="en-US"/>
        </w:rPr>
        <w:t xml:space="preserve"> </w:t>
      </w:r>
      <w:r w:rsidRPr="001B4A06">
        <w:rPr>
          <w:rFonts w:ascii="Times New Roman" w:eastAsia="Arial" w:hAnsi="Times New Roman" w:cs="Arial"/>
          <w:sz w:val="28"/>
          <w:lang w:eastAsia="en-US"/>
        </w:rPr>
        <w:t>Контроль исполнения настоящего постановления оставляю за собой</w:t>
      </w:r>
      <w:r>
        <w:rPr>
          <w:rFonts w:ascii="Times New Roman" w:eastAsia="Arial" w:hAnsi="Times New Roman" w:cs="Arial"/>
          <w:sz w:val="28"/>
          <w:lang w:eastAsia="en-US"/>
        </w:rPr>
        <w:t>.</w:t>
      </w:r>
    </w:p>
    <w:p w:rsidR="007E7CC1" w:rsidRPr="001B4A06" w:rsidRDefault="007E7CC1" w:rsidP="007E7CC1">
      <w:pPr>
        <w:suppressAutoHyphens/>
        <w:spacing w:after="0" w:line="240" w:lineRule="auto"/>
        <w:jc w:val="both"/>
        <w:rPr>
          <w:rFonts w:ascii="Times New Roman" w:eastAsia="Arial" w:hAnsi="Times New Roman" w:cs="Arial"/>
          <w:sz w:val="28"/>
          <w:lang w:eastAsia="en-US"/>
        </w:rPr>
      </w:pPr>
      <w:r w:rsidRPr="001B4A06">
        <w:rPr>
          <w:rFonts w:ascii="Times New Roman" w:eastAsia="Arial" w:hAnsi="Times New Roman" w:cs="Arial"/>
          <w:sz w:val="28"/>
          <w:lang w:eastAsia="en-US"/>
        </w:rPr>
        <w:t>4.Настоящее постановление вступает в силу после его официального опубликования.</w:t>
      </w:r>
    </w:p>
    <w:p w:rsidR="007E7CC1" w:rsidRPr="001B4A06" w:rsidRDefault="007E7CC1" w:rsidP="007E7CC1">
      <w:pPr>
        <w:suppressAutoHyphens/>
        <w:spacing w:after="0" w:line="240" w:lineRule="auto"/>
        <w:ind w:firstLine="744"/>
        <w:jc w:val="both"/>
        <w:rPr>
          <w:rFonts w:ascii="Times New Roman" w:eastAsia="Arial" w:hAnsi="Times New Roman" w:cs="Arial"/>
          <w:sz w:val="28"/>
          <w:lang w:eastAsia="en-US"/>
        </w:rPr>
      </w:pPr>
    </w:p>
    <w:p w:rsidR="007E7CC1" w:rsidRPr="001B4A06" w:rsidRDefault="007E7CC1" w:rsidP="007E7CC1">
      <w:pPr>
        <w:spacing w:after="0" w:line="240" w:lineRule="auto"/>
        <w:ind w:firstLine="744"/>
        <w:rPr>
          <w:rFonts w:ascii="Times New Roman" w:eastAsia="Arial" w:hAnsi="Times New Roman" w:cs="Arial"/>
          <w:sz w:val="28"/>
          <w:lang w:eastAsia="en-US"/>
        </w:rPr>
      </w:pPr>
    </w:p>
    <w:p w:rsidR="007E7CC1" w:rsidRPr="001B4A06" w:rsidRDefault="007E7CC1" w:rsidP="007E7CC1">
      <w:pPr>
        <w:spacing w:after="0" w:line="240" w:lineRule="auto"/>
        <w:rPr>
          <w:rFonts w:ascii="Times New Roman" w:eastAsia="Arial" w:hAnsi="Times New Roman" w:cs="Arial"/>
          <w:sz w:val="28"/>
          <w:lang w:eastAsia="en-US"/>
        </w:rPr>
      </w:pPr>
      <w:r w:rsidRPr="001B4A06">
        <w:rPr>
          <w:rFonts w:ascii="Times New Roman" w:eastAsia="Arial" w:hAnsi="Times New Roman" w:cs="Arial"/>
          <w:sz w:val="28"/>
          <w:lang w:eastAsia="en-US"/>
        </w:rPr>
        <w:t>Глава муниципального образования                                             О.Н. Шевченко</w:t>
      </w:r>
    </w:p>
    <w:p w:rsidR="007E7CC1" w:rsidRDefault="007E7CC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7E7CC1" w:rsidRPr="008C7F38" w:rsidRDefault="007E7CC1" w:rsidP="007E7CC1">
      <w:pPr>
        <w:spacing w:after="0" w:line="240" w:lineRule="auto"/>
        <w:jc w:val="right"/>
        <w:rPr>
          <w:rFonts w:ascii="Times New Roman" w:eastAsia="Arial" w:hAnsi="Times New Roman" w:cs="Arial"/>
          <w:b/>
          <w:sz w:val="24"/>
          <w:szCs w:val="24"/>
          <w:lang w:eastAsia="en-US"/>
        </w:rPr>
      </w:pPr>
      <w:r w:rsidRPr="008C7F38">
        <w:rPr>
          <w:rFonts w:ascii="Times New Roman" w:eastAsia="Arial" w:hAnsi="Times New Roman" w:cs="Arial"/>
          <w:b/>
          <w:sz w:val="24"/>
          <w:szCs w:val="24"/>
          <w:lang w:eastAsia="en-US"/>
        </w:rPr>
        <w:lastRenderedPageBreak/>
        <w:t xml:space="preserve">Приложение </w:t>
      </w:r>
    </w:p>
    <w:p w:rsidR="007E7CC1" w:rsidRPr="008C7F38" w:rsidRDefault="007E7CC1" w:rsidP="007E7CC1">
      <w:pPr>
        <w:spacing w:after="0" w:line="240" w:lineRule="auto"/>
        <w:jc w:val="right"/>
        <w:rPr>
          <w:rFonts w:ascii="Times New Roman" w:eastAsia="Arial" w:hAnsi="Times New Roman" w:cs="Arial"/>
          <w:b/>
          <w:sz w:val="24"/>
          <w:szCs w:val="24"/>
          <w:lang w:eastAsia="en-US"/>
        </w:rPr>
      </w:pPr>
      <w:r w:rsidRPr="008C7F38">
        <w:rPr>
          <w:rFonts w:ascii="Times New Roman" w:eastAsia="Arial" w:hAnsi="Times New Roman" w:cs="Arial"/>
          <w:b/>
          <w:sz w:val="24"/>
          <w:szCs w:val="24"/>
          <w:lang w:eastAsia="en-US"/>
        </w:rPr>
        <w:t xml:space="preserve">к постановлению администрации </w:t>
      </w:r>
    </w:p>
    <w:p w:rsidR="007E7CC1" w:rsidRPr="008C7F38" w:rsidRDefault="007E7CC1" w:rsidP="007E7CC1">
      <w:pPr>
        <w:spacing w:after="0" w:line="240" w:lineRule="auto"/>
        <w:jc w:val="right"/>
        <w:rPr>
          <w:rFonts w:ascii="Times New Roman" w:eastAsia="Arial" w:hAnsi="Times New Roman" w:cs="Arial"/>
          <w:b/>
          <w:sz w:val="24"/>
          <w:szCs w:val="24"/>
          <w:lang w:eastAsia="en-US"/>
        </w:rPr>
      </w:pPr>
      <w:r w:rsidRPr="008C7F38">
        <w:rPr>
          <w:rFonts w:ascii="Times New Roman" w:eastAsia="Arial" w:hAnsi="Times New Roman" w:cs="Arial"/>
          <w:b/>
          <w:sz w:val="24"/>
          <w:szCs w:val="24"/>
          <w:lang w:eastAsia="en-US"/>
        </w:rPr>
        <w:t>Рязановского сельсовета</w:t>
      </w:r>
    </w:p>
    <w:p w:rsidR="007E7CC1" w:rsidRPr="008C7F38" w:rsidRDefault="007E7CC1" w:rsidP="007E7CC1">
      <w:pPr>
        <w:spacing w:after="0" w:line="240" w:lineRule="auto"/>
        <w:jc w:val="right"/>
        <w:rPr>
          <w:rFonts w:ascii="Times New Roman" w:eastAsia="Arial" w:hAnsi="Times New Roman" w:cs="Arial"/>
          <w:b/>
          <w:sz w:val="24"/>
          <w:szCs w:val="24"/>
          <w:lang w:eastAsia="en-US"/>
        </w:rPr>
      </w:pPr>
      <w:r w:rsidRPr="008C7F38">
        <w:rPr>
          <w:rFonts w:ascii="Times New Roman" w:eastAsia="Arial" w:hAnsi="Times New Roman" w:cs="Arial"/>
          <w:b/>
          <w:sz w:val="24"/>
          <w:szCs w:val="24"/>
          <w:lang w:eastAsia="en-US"/>
        </w:rPr>
        <w:t xml:space="preserve"> от </w:t>
      </w:r>
      <w:r>
        <w:rPr>
          <w:rFonts w:ascii="Times New Roman" w:eastAsia="Arial" w:hAnsi="Times New Roman" w:cs="Arial"/>
          <w:b/>
          <w:sz w:val="24"/>
          <w:szCs w:val="24"/>
          <w:lang w:eastAsia="en-US"/>
        </w:rPr>
        <w:t>15</w:t>
      </w:r>
      <w:r w:rsidRPr="008C7F38">
        <w:rPr>
          <w:rFonts w:ascii="Times New Roman" w:eastAsia="Arial" w:hAnsi="Times New Roman" w:cs="Arial"/>
          <w:b/>
          <w:sz w:val="24"/>
          <w:szCs w:val="24"/>
          <w:lang w:eastAsia="en-US"/>
        </w:rPr>
        <w:t>.07.2026 №</w:t>
      </w:r>
      <w:r>
        <w:rPr>
          <w:rFonts w:ascii="Times New Roman" w:eastAsia="Arial" w:hAnsi="Times New Roman" w:cs="Arial"/>
          <w:b/>
          <w:sz w:val="24"/>
          <w:szCs w:val="24"/>
          <w:lang w:eastAsia="en-US"/>
        </w:rPr>
        <w:t xml:space="preserve"> 38</w:t>
      </w:r>
      <w:r w:rsidRPr="008C7F38">
        <w:rPr>
          <w:rFonts w:ascii="Times New Roman" w:eastAsia="Arial" w:hAnsi="Times New Roman" w:cs="Arial"/>
          <w:b/>
          <w:sz w:val="24"/>
          <w:szCs w:val="24"/>
          <w:lang w:eastAsia="en-US"/>
        </w:rPr>
        <w:t>-п</w:t>
      </w:r>
    </w:p>
    <w:p w:rsidR="007E7CC1" w:rsidRDefault="007E7CC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1C44FB" w:rsidRDefault="007E7CC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</w:t>
      </w:r>
      <w:r>
        <w:rPr>
          <w:rFonts w:ascii="Times New Roman" w:hAnsi="Times New Roman"/>
          <w:b/>
          <w:bCs/>
          <w:sz w:val="24"/>
          <w:szCs w:val="24"/>
        </w:rPr>
        <w:t>ативный регламент</w:t>
      </w:r>
    </w:p>
    <w:p w:rsidR="001C44FB" w:rsidRDefault="007E7CC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предоставления муниципальной услуги </w:t>
      </w:r>
    </w:p>
    <w:p w:rsidR="001C44FB" w:rsidRDefault="007E7CC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C44FB" w:rsidRDefault="001C44FB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</w:p>
    <w:p w:rsidR="001C44FB" w:rsidRDefault="007E7CC1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I. Общие положения</w:t>
      </w:r>
    </w:p>
    <w:p w:rsidR="001C44FB" w:rsidRDefault="001C44F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C44FB" w:rsidRDefault="007E7CC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регулирования административного регламента</w:t>
      </w:r>
    </w:p>
    <w:p w:rsidR="001C44FB" w:rsidRDefault="001C44FB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C44FB" w:rsidRDefault="007E7CC1" w:rsidP="0024640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1.1. 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 устанавливает порядок и стандарт предоставления муниципальной услуги в администрации муниципального образования Рязановский сельсовет </w:t>
      </w:r>
      <w:proofErr w:type="spellStart"/>
      <w:r>
        <w:rPr>
          <w:rFonts w:ascii="Times New Roman" w:hAnsi="Times New Roman"/>
          <w:sz w:val="24"/>
          <w:szCs w:val="24"/>
        </w:rPr>
        <w:t>Асекеевского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</w:t>
      </w:r>
      <w:r w:rsidR="00246405">
        <w:rPr>
          <w:rFonts w:ascii="Times New Roman" w:hAnsi="Times New Roman"/>
          <w:sz w:val="24"/>
          <w:szCs w:val="24"/>
        </w:rPr>
        <w:t>го района Оренбургской области.</w:t>
      </w:r>
    </w:p>
    <w:p w:rsidR="001C44FB" w:rsidRDefault="001C44FB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C44FB" w:rsidRDefault="007E7CC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 заявителей</w:t>
      </w:r>
    </w:p>
    <w:p w:rsidR="001C44FB" w:rsidRDefault="001C44FB">
      <w:pPr>
        <w:pStyle w:val="aff6"/>
        <w:spacing w:before="0" w:beforeAutospacing="0" w:after="0" w:afterAutospacing="0" w:line="288" w:lineRule="atLeast"/>
        <w:jc w:val="both"/>
        <w:rPr>
          <w:color w:val="FF0000"/>
        </w:rPr>
      </w:pPr>
    </w:p>
    <w:p w:rsidR="001C44FB" w:rsidRDefault="007E7C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1.2. Заявителями на получение муниципальной услуги являются физические или юридические лица, правообладатели земельных участков, в соответствии с требованиями части 1 статьи 40 </w:t>
      </w:r>
      <w:proofErr w:type="spellStart"/>
      <w:r>
        <w:rPr>
          <w:rFonts w:ascii="Times New Roman" w:hAnsi="Times New Roman"/>
          <w:color w:val="000000"/>
          <w:sz w:val="24"/>
        </w:rPr>
        <w:t>ГрК</w:t>
      </w:r>
      <w:proofErr w:type="spellEnd"/>
      <w:r>
        <w:rPr>
          <w:rFonts w:ascii="Times New Roman" w:hAnsi="Times New Roman"/>
          <w:color w:val="000000"/>
          <w:sz w:val="24"/>
        </w:rPr>
        <w:t xml:space="preserve"> РФ.</w:t>
      </w:r>
    </w:p>
    <w:p w:rsidR="001C44FB" w:rsidRDefault="007E7C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Интересы заявителей, указанных в пункте 1.2 Административного регламента, могут представлять лица, обладающие соответствующими полномочиями.</w:t>
      </w:r>
    </w:p>
    <w:p w:rsidR="001C44FB" w:rsidRDefault="001C44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44FB" w:rsidRDefault="007E7CC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Требование предоставления заявителю муниципальной услуги в соответствии с 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 </w:t>
      </w:r>
    </w:p>
    <w:p w:rsidR="001C44FB" w:rsidRDefault="001C44FB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  Муниципальная услуга предоставляется заявителю в соответствии с   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 муниципальных услуг (функций)» и в ЕПГУ (идентификаторы категорий (признаков) заявителей указаны в приложении № 2 к Административному регламенту).</w:t>
      </w:r>
    </w:p>
    <w:p w:rsidR="001C44FB" w:rsidRDefault="001C44FB">
      <w:pPr>
        <w:spacing w:after="0" w:line="240" w:lineRule="auto"/>
        <w:ind w:firstLine="42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C44FB" w:rsidRDefault="007E7CC1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II. Стандарт предоставления муниципальной услуги</w:t>
      </w:r>
    </w:p>
    <w:p w:rsidR="001C44FB" w:rsidRDefault="001C44F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C44FB" w:rsidRDefault="007E7CC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муниципальной услуги</w:t>
      </w:r>
    </w:p>
    <w:p w:rsidR="001C44FB" w:rsidRDefault="001C44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C44FB" w:rsidRDefault="007E7CC1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Наименование муниципальной услуги – «Предоставление разрешения </w:t>
      </w:r>
      <w:proofErr w:type="gramStart"/>
      <w:r>
        <w:rPr>
          <w:rFonts w:ascii="Times New Roman" w:hAnsi="Times New Roman"/>
          <w:sz w:val="24"/>
          <w:szCs w:val="24"/>
        </w:rPr>
        <w:t>на  отклонение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от предельных параметров разрешенного строительства, реконструкции объекта капитального строительства».</w:t>
      </w:r>
    </w:p>
    <w:p w:rsidR="001C44FB" w:rsidRDefault="001C44FB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C44FB" w:rsidRDefault="007E7CC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</w:t>
      </w:r>
    </w:p>
    <w:p w:rsidR="001C44FB" w:rsidRDefault="007E7CC1" w:rsidP="007E7CC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bookmarkStart w:id="0" w:name="sub_4011"/>
      <w:r>
        <w:rPr>
          <w:rFonts w:ascii="Times New Roman" w:hAnsi="Times New Roman"/>
          <w:sz w:val="24"/>
          <w:szCs w:val="24"/>
        </w:rPr>
        <w:t>2.2. Муниципальная услуга</w:t>
      </w:r>
      <w:bookmarkEnd w:id="0"/>
      <w:r>
        <w:rPr>
          <w:rFonts w:ascii="Times New Roman" w:hAnsi="Times New Roman"/>
          <w:sz w:val="24"/>
          <w:szCs w:val="24"/>
        </w:rPr>
        <w:t xml:space="preserve"> предоставляется администрацией муниципального образования Рязановский сельсовет </w:t>
      </w:r>
      <w:proofErr w:type="spellStart"/>
      <w:r>
        <w:rPr>
          <w:rFonts w:ascii="Times New Roman" w:hAnsi="Times New Roman"/>
          <w:sz w:val="24"/>
          <w:szCs w:val="24"/>
        </w:rPr>
        <w:t>Асекеевского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Оренбургской области</w:t>
      </w:r>
    </w:p>
    <w:p w:rsidR="001C44FB" w:rsidRDefault="007E7CC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Результат предоставления муниципальной услуги</w:t>
      </w:r>
    </w:p>
    <w:p w:rsidR="001C44FB" w:rsidRDefault="001C44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Результатом предоставления муниципальной услуги является выдача решения о предоставлении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Форма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приведена в Приложении № 5 к Административному регламенту.  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Формирование реестровой записи в качестве результата предоставления муниципальной услуги не предусмотрено. 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 Результат предоставления муниципальной услуги, указанный в пункте 2.3 Административного регламента, в соответствии с выбранным заявителем способом получения результата предоставления муниципальной услуги, указанным в заявлении о предоставлении муниципальной услуги:  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направляется заявителю в форме электронного документа, подписанного усиленной квалифицированной </w:t>
      </w:r>
      <w:r>
        <w:rPr>
          <w:rFonts w:ascii="Times New Roman" w:hAnsi="Times New Roman"/>
          <w:sz w:val="24"/>
          <w:szCs w:val="24"/>
          <w:lang w:eastAsia="en-US"/>
        </w:rPr>
        <w:t xml:space="preserve">электронной подписью, в личный </w:t>
      </w:r>
      <w:r>
        <w:rPr>
          <w:rFonts w:ascii="Times New Roman" w:hAnsi="Times New Roman"/>
          <w:sz w:val="24"/>
          <w:szCs w:val="24"/>
        </w:rPr>
        <w:t>кабинет ЕПГУ (в том числе с   использованием государственной информационной системы обеспечения градостроительной деятельности Оренбургской области);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выдается заявителю на бумажном носителе в уполномоченном органе,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либо  в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   многофункциональном центре (при подаче заявления о предоставлении муниципальной услуги через многофункциональный центр).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1C44FB" w:rsidRDefault="001C44FB">
      <w:pPr>
        <w:pStyle w:val="ConsPlusTitle"/>
        <w:rPr>
          <w:rFonts w:ascii="Times New Roman" w:hAnsi="Times New Roman" w:cs="Times New Roman"/>
          <w:color w:val="FF0000"/>
          <w:sz w:val="24"/>
          <w:szCs w:val="24"/>
        </w:rPr>
      </w:pPr>
    </w:p>
    <w:p w:rsidR="001C44FB" w:rsidRDefault="007E7CC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</w:t>
      </w:r>
    </w:p>
    <w:p w:rsidR="001C44FB" w:rsidRDefault="001C44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P126"/>
      <w:bookmarkStart w:id="2" w:name="P18"/>
      <w:bookmarkEnd w:id="1"/>
      <w:r>
        <w:rPr>
          <w:rFonts w:ascii="Times New Roman" w:hAnsi="Times New Roman"/>
          <w:sz w:val="24"/>
          <w:szCs w:val="24"/>
        </w:rPr>
        <w:t xml:space="preserve">2.7.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Максимальный срок предоставления муниципальной услуги: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47 рабочих дней после получения уполномоченным органом заявления </w:t>
      </w:r>
      <w:r>
        <w:rPr>
          <w:rFonts w:ascii="Times New Roman" w:hAnsi="Times New Roman"/>
          <w:color w:val="000000" w:themeColor="text1"/>
          <w:sz w:val="24"/>
          <w:szCs w:val="24"/>
        </w:rPr>
        <w:t>о предоставлении муниципальной услуги</w:t>
      </w:r>
      <w:r>
        <w:rPr>
          <w:rFonts w:ascii="Times New Roman" w:hAnsi="Times New Roman"/>
          <w:sz w:val="24"/>
          <w:szCs w:val="24"/>
        </w:rPr>
        <w:t xml:space="preserve"> и документов, необходимых для предоставления муниципальной услуги; 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 рабочих дней после получения уполномоченным органом заявления </w:t>
      </w:r>
      <w:r>
        <w:rPr>
          <w:rFonts w:ascii="Times New Roman" w:hAnsi="Times New Roman"/>
          <w:color w:val="000000" w:themeColor="text1"/>
          <w:sz w:val="24"/>
          <w:szCs w:val="24"/>
        </w:rPr>
        <w:t>о предоставлении муниципальной услуги</w:t>
      </w:r>
      <w:r>
        <w:rPr>
          <w:rFonts w:ascii="Times New Roman" w:hAnsi="Times New Roman"/>
          <w:sz w:val="24"/>
          <w:szCs w:val="24"/>
        </w:rPr>
        <w:t xml:space="preserve"> и  документов, необходимых для предоставления муниципальной услуги, в случае если  разрешение на отклонение от предельных параметров разрешенного строительства, реконструкции объекта капитального строительства необходимо в целях однократного изменения одного или нескольких предельных параметров разрешенного строительства, реконструкции объекта капитального строительства, установленных градостроительным регламентом для конкретной территориальной зоны, не более чем на десять процентов.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В случае подачи заявления о предоставлении муниципальной услуги через многофункциональный центр срок, указанный в пункте 2.7 Административного регламента, исчисляется со дня регистрации заявления о предоставлении муниципальной услуги в уполномоченном органе.   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 Срок выдачи (направления) заявителю решения об отказе в приеме документов составляет один рабочий день, следующий за днем получения заявления о предоставлении муниципальной услуги. 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 Срок выдачи (направления) заявителю решения об отказе в предоставлении муниципальной услуги не должен превышать срок, установленный в пункте 2.7 Административного регламента.</w:t>
      </w:r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bookmarkEnd w:id="2"/>
    </w:p>
    <w:p w:rsidR="001C44FB" w:rsidRDefault="001C44FB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:rsidR="001C44FB" w:rsidRDefault="007E7CC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 xml:space="preserve">Размер платы, взимаемой с заявителя при предоставлении </w:t>
      </w:r>
    </w:p>
    <w:p w:rsidR="001C44FB" w:rsidRDefault="007E7C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муниципальной услуги, и способы ее взимания </w:t>
      </w:r>
    </w:p>
    <w:p w:rsidR="001C44FB" w:rsidRDefault="001C44FB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1C44FB" w:rsidRDefault="007E7CC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2.11. Предоставление муниципальной услуги осуществляется без взимания платы. </w:t>
      </w:r>
    </w:p>
    <w:p w:rsidR="001C44FB" w:rsidRDefault="007E7CC1">
      <w:pPr>
        <w:pStyle w:val="aff6"/>
        <w:spacing w:before="0" w:beforeAutospacing="0" w:after="0" w:afterAutospacing="0" w:line="288" w:lineRule="atLeast"/>
        <w:ind w:firstLine="540"/>
        <w:jc w:val="both"/>
      </w:pPr>
      <w:r>
        <w:lastRenderedPageBreak/>
        <w:t>2.11.1. 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 предоставлении такого разрешения.</w:t>
      </w:r>
    </w:p>
    <w:p w:rsidR="001C44FB" w:rsidRDefault="001C44FB">
      <w:pPr>
        <w:pStyle w:val="ConsPlusNormal"/>
        <w:jc w:val="both"/>
        <w:rPr>
          <w:color w:val="FF0000"/>
          <w:sz w:val="24"/>
          <w:szCs w:val="24"/>
        </w:rPr>
      </w:pPr>
    </w:p>
    <w:p w:rsidR="001C44FB" w:rsidRDefault="007E7CC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заявителем запроса </w:t>
      </w:r>
    </w:p>
    <w:p w:rsidR="001C44FB" w:rsidRDefault="007E7C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при получении результата</w:t>
      </w:r>
    </w:p>
    <w:p w:rsidR="001C44FB" w:rsidRDefault="007E7C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1C44FB" w:rsidRDefault="001C44FB">
      <w:pPr>
        <w:pStyle w:val="ConsPlusNormal"/>
        <w:jc w:val="both"/>
        <w:rPr>
          <w:color w:val="FF0000"/>
          <w:sz w:val="24"/>
          <w:szCs w:val="24"/>
        </w:rPr>
      </w:pPr>
    </w:p>
    <w:p w:rsidR="001C44FB" w:rsidRDefault="007E7CC1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2.12. Максимальный срок ожидания в очереди при подаче заявления</w:t>
      </w:r>
      <w:r>
        <w:rPr>
          <w:rFonts w:ascii="Times New Roman" w:hAnsi="Times New Roman"/>
          <w:sz w:val="24"/>
          <w:szCs w:val="24"/>
        </w:rPr>
        <w:t xml:space="preserve"> о   предоставлении муниципальной услуги </w:t>
      </w:r>
      <w:r>
        <w:rPr>
          <w:rFonts w:ascii="Times New Roman" w:eastAsia="Calibri" w:hAnsi="Times New Roman"/>
          <w:bCs/>
          <w:sz w:val="24"/>
          <w:szCs w:val="24"/>
        </w:rPr>
        <w:t xml:space="preserve">в уполномоченном органе или многофункциональном центре и при получении результата предоставления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 уполномоченном органе или многофункциональном центре составляет не более пятнадцати минут.   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bCs/>
          <w:color w:val="000000" w:themeColor="text1"/>
          <w:sz w:val="24"/>
          <w:szCs w:val="24"/>
        </w:rPr>
        <w:t xml:space="preserve"> </w:t>
      </w:r>
    </w:p>
    <w:p w:rsidR="001C44FB" w:rsidRDefault="007E7CC1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регистрации запроса заявителя о предоставлении муниципальной услуги </w:t>
      </w:r>
    </w:p>
    <w:p w:rsidR="001C44FB" w:rsidRDefault="001C44FB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1C44FB" w:rsidRDefault="007E7CC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2.13.  Регистрация заявления о предоставлении муниципальной услуги осуществляется не позднее одного рабочего дня, следующего за днем его поступления в уполномоченный орган независимо от способа подачи запроса. </w:t>
      </w:r>
    </w:p>
    <w:p w:rsidR="001C44FB" w:rsidRDefault="007E7CC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2.14. В случае представления заявления о </w:t>
      </w:r>
      <w:r>
        <w:rPr>
          <w:color w:val="000000" w:themeColor="text1"/>
          <w:sz w:val="24"/>
          <w:szCs w:val="24"/>
        </w:rPr>
        <w:t>предоставлении муниципальной услуги в электронной форме посредством ЕПГУ вне рабочего времени уполномоченного органа, в выходной, нерабочий праздничный день, днем получения заявления о предоставлении муниципальной услуги считается первый рабочий день, следу</w:t>
      </w:r>
      <w:r>
        <w:rPr>
          <w:sz w:val="24"/>
          <w:szCs w:val="24"/>
        </w:rPr>
        <w:t xml:space="preserve">ющий за днем представления заявителем данного заявления.   </w:t>
      </w:r>
    </w:p>
    <w:p w:rsidR="001C44FB" w:rsidRDefault="007E7CC1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C44FB" w:rsidRDefault="007E7CC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 </w:t>
      </w:r>
    </w:p>
    <w:p w:rsidR="001C44FB" w:rsidRDefault="001C44FB">
      <w:pPr>
        <w:pStyle w:val="ConsPlusNormal"/>
        <w:jc w:val="both"/>
        <w:rPr>
          <w:sz w:val="24"/>
          <w:szCs w:val="24"/>
        </w:rPr>
      </w:pPr>
    </w:p>
    <w:p w:rsidR="001C44FB" w:rsidRDefault="007E7CC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2.15.  Сведения о требованиях к помещениям, в которых предоставляется муниципальная услуга, размещаются на официальном сайте, а также на ЕПГУ.  </w:t>
      </w:r>
    </w:p>
    <w:p w:rsidR="001C44FB" w:rsidRDefault="001C44F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C44FB" w:rsidRDefault="007E7CC1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</w:t>
      </w:r>
    </w:p>
    <w:p w:rsidR="001C44FB" w:rsidRDefault="001C44F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FF0000"/>
          <w:sz w:val="24"/>
          <w:szCs w:val="24"/>
        </w:rPr>
      </w:pPr>
    </w:p>
    <w:p w:rsidR="001C44FB" w:rsidRDefault="007E7CC1">
      <w:pPr>
        <w:pStyle w:val="ConsPlusNormal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2.16. </w:t>
      </w:r>
      <w:r>
        <w:rPr>
          <w:sz w:val="24"/>
          <w:szCs w:val="24"/>
        </w:rPr>
        <w:t xml:space="preserve">Сведения о показателях доступности и качества муниципальной услуги размещаются на официальном сайте, а также на ЕПГУ.  </w:t>
      </w:r>
    </w:p>
    <w:p w:rsidR="001C44FB" w:rsidRDefault="001C44FB">
      <w:pPr>
        <w:pStyle w:val="ConsPlusNormal"/>
        <w:ind w:firstLine="709"/>
        <w:jc w:val="both"/>
        <w:rPr>
          <w:color w:val="FF0000"/>
          <w:sz w:val="24"/>
          <w:szCs w:val="24"/>
        </w:rPr>
      </w:pPr>
    </w:p>
    <w:p w:rsidR="001C44FB" w:rsidRDefault="007E7CC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требования к предоставлению муниципальной услуги,  </w:t>
      </w:r>
    </w:p>
    <w:p w:rsidR="001C44FB" w:rsidRDefault="007E7C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том числе учитывающие особенности предоставления муниципальных услуг в многофункциональных центрах и особенности предоставления </w:t>
      </w:r>
    </w:p>
    <w:p w:rsidR="001C44FB" w:rsidRDefault="007E7CC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услуг в электронной форме</w:t>
      </w:r>
    </w:p>
    <w:p w:rsidR="001C44FB" w:rsidRDefault="001C44FB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1C44FB" w:rsidRDefault="007E7CC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2.17. Услуги, необходимые и обязательные для предоставления муниципальной услуги, отсутствуют.  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2.18. Информационные системы, используемые для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eastAsia="Calibri" w:hAnsi="Times New Roman"/>
          <w:bCs/>
          <w:sz w:val="24"/>
          <w:szCs w:val="24"/>
        </w:rPr>
        <w:t xml:space="preserve"> услуги – ЕПГУ, </w:t>
      </w:r>
      <w:r>
        <w:rPr>
          <w:rFonts w:ascii="Times New Roman" w:hAnsi="Times New Roman"/>
          <w:sz w:val="24"/>
          <w:szCs w:val="24"/>
        </w:rPr>
        <w:t>государственная информационная система обеспечения градостроительной деятельности Оренбургской области</w:t>
      </w:r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</w:p>
    <w:p w:rsidR="001C44FB" w:rsidRDefault="007E7CC1">
      <w:pPr>
        <w:pStyle w:val="ConsPlusNormal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2.19.  При направлении заявления о </w:t>
      </w:r>
      <w:r>
        <w:rPr>
          <w:color w:val="000000" w:themeColor="text1"/>
          <w:sz w:val="24"/>
          <w:szCs w:val="24"/>
        </w:rPr>
        <w:t xml:space="preserve">предоставлении муниципальной </w:t>
      </w:r>
      <w:proofErr w:type="gramStart"/>
      <w:r>
        <w:rPr>
          <w:color w:val="000000" w:themeColor="text1"/>
          <w:sz w:val="24"/>
          <w:szCs w:val="24"/>
        </w:rPr>
        <w:t xml:space="preserve">услуги </w:t>
      </w:r>
      <w:r>
        <w:rPr>
          <w:bCs/>
          <w:color w:val="000000" w:themeColor="text1"/>
          <w:sz w:val="24"/>
          <w:szCs w:val="24"/>
        </w:rPr>
        <w:t xml:space="preserve"> </w:t>
      </w:r>
      <w:r>
        <w:rPr>
          <w:bCs/>
          <w:sz w:val="24"/>
          <w:szCs w:val="24"/>
        </w:rPr>
        <w:t>в</w:t>
      </w:r>
      <w:proofErr w:type="gramEnd"/>
      <w:r>
        <w:rPr>
          <w:bCs/>
          <w:sz w:val="24"/>
          <w:szCs w:val="24"/>
        </w:rPr>
        <w:t xml:space="preserve">  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заявителем данного заявления в какой-либо иной форме.   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lastRenderedPageBreak/>
        <w:t>2.20.  </w:t>
      </w:r>
      <w:r>
        <w:rPr>
          <w:rFonts w:ascii="Times New Roman" w:eastAsia="Calibri" w:hAnsi="Times New Roman"/>
          <w:sz w:val="24"/>
          <w:szCs w:val="24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о предоставлении муниципальной услуги выразил письменно желание получить результат предоставления муниципальной услуги в отношении несовершеннолетнего лично, обусловлена предоставлением муниципальной услуги только </w:t>
      </w:r>
      <w:r>
        <w:rPr>
          <w:rFonts w:ascii="Times New Roman" w:hAnsi="Times New Roman"/>
          <w:sz w:val="24"/>
          <w:szCs w:val="24"/>
        </w:rPr>
        <w:t xml:space="preserve">физическим или юридическим лицам, правообладателям земельных участков, в соответствии с требованиями части 1 статьи 40 </w:t>
      </w:r>
      <w:proofErr w:type="spellStart"/>
      <w:r>
        <w:rPr>
          <w:rFonts w:ascii="Times New Roman" w:hAnsi="Times New Roman"/>
          <w:color w:val="000000"/>
          <w:sz w:val="24"/>
        </w:rPr>
        <w:t>ГрК</w:t>
      </w:r>
      <w:proofErr w:type="spellEnd"/>
      <w:r>
        <w:rPr>
          <w:rFonts w:ascii="Times New Roman" w:hAnsi="Times New Roman"/>
          <w:color w:val="000000"/>
          <w:sz w:val="24"/>
        </w:rPr>
        <w:t> РФ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" w:eastAsia="Calibri" w:hAnsi="Times New Roman"/>
          <w:bCs/>
          <w:sz w:val="24"/>
          <w:szCs w:val="24"/>
        </w:rPr>
        <w:t xml:space="preserve">   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2.21. Порядок предоставления результатов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 отношении несовершеннолетнего, оформленных в форме документа на бумажном носителе, в   том   числе способы и сроки их предоставления законному представителю несовершеннолетнего, не являющемуся заявителем, не предусмотрен </w:t>
      </w:r>
      <w:r>
        <w:rPr>
          <w:rFonts w:ascii="Times New Roman" w:eastAsia="Calibri" w:hAnsi="Times New Roman"/>
          <w:sz w:val="24"/>
          <w:szCs w:val="24"/>
        </w:rPr>
        <w:t xml:space="preserve">Административным регламентом, поскольку муниципальная услуга предоставляется только </w:t>
      </w:r>
      <w:r>
        <w:rPr>
          <w:rFonts w:ascii="Times New Roman" w:hAnsi="Times New Roman"/>
          <w:sz w:val="24"/>
          <w:szCs w:val="24"/>
        </w:rPr>
        <w:t>физическим или юридическим лицам, правообладателям земельных участков, в соответствии с требованиями части 1 статьи 40</w:t>
      </w:r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ГрК</w:t>
      </w:r>
      <w:proofErr w:type="spellEnd"/>
      <w:r>
        <w:rPr>
          <w:rFonts w:ascii="Times New Roman" w:hAnsi="Times New Roman"/>
          <w:color w:val="000000"/>
          <w:sz w:val="24"/>
        </w:rPr>
        <w:t xml:space="preserve"> РФ</w:t>
      </w:r>
      <w:r>
        <w:rPr>
          <w:rFonts w:ascii="Times New Roman" w:eastAsia="Calibri" w:hAnsi="Times New Roman"/>
          <w:sz w:val="24"/>
          <w:szCs w:val="24"/>
        </w:rPr>
        <w:t xml:space="preserve">.  </w:t>
      </w:r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2.22.  Предоставление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возможно через многофункциональный центр в соответствии с соглашением о взаимодействии между уполномоченным органом и многофункциональным центром.  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2.23. Многофункциональный центр вправе принять решение об отказе в приеме заявления </w:t>
      </w:r>
      <w:r>
        <w:rPr>
          <w:rFonts w:ascii="Times New Roman" w:hAnsi="Times New Roman"/>
          <w:sz w:val="24"/>
          <w:szCs w:val="24"/>
        </w:rPr>
        <w:t xml:space="preserve">о предоставлении муниципальной услуги </w:t>
      </w:r>
      <w:r>
        <w:rPr>
          <w:rFonts w:ascii="Times New Roman" w:eastAsia="Calibri" w:hAnsi="Times New Roman"/>
          <w:bCs/>
          <w:sz w:val="24"/>
          <w:szCs w:val="24"/>
        </w:rPr>
        <w:t xml:space="preserve">в случае, если оно подано в многофункциональный центр. 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2.24. При обращении заявителя за предоставлением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eastAsia="Calibri" w:hAnsi="Times New Roman"/>
          <w:bCs/>
          <w:sz w:val="24"/>
          <w:szCs w:val="24"/>
        </w:rPr>
        <w:t xml:space="preserve"> услуги через многофункциональный центр заявитель вправе получить результат предоставления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 многофункциональном центре, в том числе на бумажном носителе, подтверждающем содержание электронного документа, направленного уполномоченным органом в многофункциональный центр.   </w:t>
      </w:r>
    </w:p>
    <w:p w:rsidR="001C44FB" w:rsidRDefault="001C44FB">
      <w:pPr>
        <w:spacing w:after="0" w:line="240" w:lineRule="auto"/>
        <w:jc w:val="both"/>
        <w:rPr>
          <w:rFonts w:ascii="Times New Roman" w:eastAsia="Calibri" w:hAnsi="Times New Roman"/>
          <w:bCs/>
          <w:color w:val="FF0000"/>
          <w:sz w:val="24"/>
          <w:szCs w:val="24"/>
        </w:rPr>
      </w:pPr>
    </w:p>
    <w:p w:rsidR="001C44FB" w:rsidRDefault="007E7CC1">
      <w:pPr>
        <w:spacing w:after="0" w:line="240" w:lineRule="auto"/>
        <w:jc w:val="center"/>
        <w:outlineLvl w:val="2"/>
        <w:rPr>
          <w:rStyle w:val="afff0"/>
          <w:rFonts w:ascii="Times New Roman" w:hAnsi="Times New Roman"/>
          <w:sz w:val="24"/>
          <w:szCs w:val="24"/>
        </w:rPr>
      </w:pPr>
      <w:r>
        <w:rPr>
          <w:rStyle w:val="afff0"/>
          <w:rFonts w:ascii="Times New Roman" w:hAnsi="Times New Roman"/>
          <w:sz w:val="24"/>
          <w:szCs w:val="24"/>
        </w:rPr>
        <w:t xml:space="preserve">Исчерпывающий перечень документов, необходимых для предоставления </w:t>
      </w:r>
    </w:p>
    <w:p w:rsidR="001C44FB" w:rsidRDefault="007E7CC1">
      <w:pPr>
        <w:spacing w:after="0" w:line="240" w:lineRule="auto"/>
        <w:jc w:val="center"/>
        <w:rPr>
          <w:rStyle w:val="afff0"/>
          <w:rFonts w:ascii="Times New Roman" w:hAnsi="Times New Roman"/>
          <w:sz w:val="24"/>
          <w:szCs w:val="24"/>
        </w:rPr>
      </w:pPr>
      <w:r>
        <w:rPr>
          <w:rStyle w:val="afff0"/>
          <w:rFonts w:ascii="Times New Roman" w:hAnsi="Times New Roman"/>
          <w:sz w:val="24"/>
          <w:szCs w:val="24"/>
        </w:rPr>
        <w:t>муниципальной услуги</w:t>
      </w:r>
    </w:p>
    <w:p w:rsidR="001C44FB" w:rsidRDefault="001C44FB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C44FB" w:rsidRDefault="007E7CC1">
      <w:pPr>
        <w:pStyle w:val="aff6"/>
        <w:spacing w:before="0" w:beforeAutospacing="0" w:after="0" w:afterAutospacing="0"/>
        <w:ind w:firstLine="540"/>
        <w:jc w:val="both"/>
      </w:pPr>
      <w:r>
        <w:t xml:space="preserve">2.25. Исчерпывающий перечень документов, необходимых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запрашиваются уполномоченным органом в   порядке межведомственного информационного взаимодействия (в том числе с  использованием федеральной государственной информационной системы «Система межведомственного электронного взаимодействия»), приведен в Приложении № 3 к Административному регламенту.  </w:t>
      </w:r>
    </w:p>
    <w:p w:rsidR="001C44FB" w:rsidRDefault="007E7CC1">
      <w:pPr>
        <w:pStyle w:val="aff6"/>
        <w:spacing w:before="0" w:beforeAutospacing="0" w:after="0" w:afterAutospacing="0"/>
        <w:ind w:firstLine="540"/>
        <w:jc w:val="both"/>
      </w:pPr>
      <w:r>
        <w:t>2.26. Сведения о формах заявлений, необходимых для предоставления муниципальной услуги, приведены в Приложении № 5 к Административному регламенту.</w:t>
      </w:r>
    </w:p>
    <w:p w:rsidR="001C44FB" w:rsidRDefault="001C44FB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:rsidR="001C44FB" w:rsidRDefault="007E7CC1">
      <w:pPr>
        <w:spacing w:after="0" w:line="240" w:lineRule="auto"/>
        <w:jc w:val="center"/>
        <w:outlineLvl w:val="2"/>
        <w:rPr>
          <w:rStyle w:val="afff0"/>
          <w:rFonts w:ascii="Times New Roman" w:hAnsi="Times New Roman"/>
          <w:sz w:val="24"/>
          <w:szCs w:val="24"/>
        </w:rPr>
      </w:pPr>
      <w:r>
        <w:rPr>
          <w:rStyle w:val="afff0"/>
          <w:rFonts w:ascii="Times New Roman" w:hAnsi="Times New Roman"/>
          <w:sz w:val="24"/>
          <w:szCs w:val="24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 приостановления предоставления муниципальной услуги  </w:t>
      </w:r>
    </w:p>
    <w:p w:rsidR="001C44FB" w:rsidRDefault="007E7CC1">
      <w:pPr>
        <w:spacing w:after="0" w:line="240" w:lineRule="auto"/>
        <w:jc w:val="center"/>
        <w:rPr>
          <w:rStyle w:val="afff0"/>
          <w:rFonts w:ascii="Times New Roman" w:hAnsi="Times New Roman"/>
          <w:sz w:val="24"/>
          <w:szCs w:val="24"/>
        </w:rPr>
      </w:pPr>
      <w:r>
        <w:rPr>
          <w:rStyle w:val="afff0"/>
          <w:rFonts w:ascii="Times New Roman" w:hAnsi="Times New Roman"/>
          <w:sz w:val="24"/>
          <w:szCs w:val="24"/>
        </w:rPr>
        <w:t xml:space="preserve">или для отказа в предоставлении муниципальной услуги  </w:t>
      </w:r>
    </w:p>
    <w:p w:rsidR="001C44FB" w:rsidRDefault="001C44FB">
      <w:pPr>
        <w:spacing w:after="0" w:line="240" w:lineRule="auto"/>
        <w:jc w:val="both"/>
        <w:rPr>
          <w:rFonts w:ascii="Times New Roman" w:eastAsia="Calibri" w:hAnsi="Times New Roman"/>
          <w:bCs/>
          <w:color w:val="FF0000"/>
          <w:sz w:val="24"/>
          <w:szCs w:val="24"/>
        </w:rPr>
      </w:pP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2.27. Исчерпывающий перечень оснований для отказа в приеме запроса о предоставлении муниципальной услуги и документов, необходимых для предоставления муниципальной услуги: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а) заявление о предоставлении муниципальной услуги представлено в орган местного самоуправления, в полномочия которого не входит предоставление муниципальной услуги</w:t>
      </w:r>
      <w:r>
        <w:rPr>
          <w:rFonts w:ascii="Times New Roman" w:hAnsi="Times New Roman"/>
          <w:sz w:val="24"/>
          <w:szCs w:val="24"/>
        </w:rPr>
        <w:t>;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б) неполное заполнение полей в форме заявления о предоставлении муниципальной услуги</w:t>
      </w:r>
      <w:r>
        <w:rPr>
          <w:rFonts w:ascii="Times New Roman" w:hAnsi="Times New Roman"/>
          <w:sz w:val="24"/>
          <w:szCs w:val="24"/>
        </w:rPr>
        <w:t>;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в) непредставление документов, </w:t>
      </w:r>
      <w:r>
        <w:rPr>
          <w:rFonts w:ascii="Times New Roman" w:hAnsi="Times New Roman"/>
          <w:sz w:val="24"/>
          <w:szCs w:val="24"/>
        </w:rPr>
        <w:t>указанных в пунктах 1 – 5 приложения № 3 к Административному регламенту;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г) представленные документы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</w:t>
      </w:r>
      <w:r>
        <w:rPr>
          <w:rFonts w:ascii="Times New Roman" w:hAnsi="Times New Roman"/>
          <w:sz w:val="24"/>
          <w:szCs w:val="24"/>
        </w:rPr>
        <w:t>;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д) представленные документы содержат подчистки и исправления текста, </w:t>
      </w:r>
      <w:r>
        <w:rPr>
          <w:rFonts w:ascii="Times New Roman" w:hAnsi="Times New Roman"/>
          <w:sz w:val="24"/>
          <w:szCs w:val="24"/>
        </w:rPr>
        <w:t>не заверенные в порядке, установленном законодательством Российской Федерации;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 документах</w:t>
      </w:r>
      <w:r>
        <w:rPr>
          <w:rFonts w:ascii="Times New Roman" w:hAnsi="Times New Roman"/>
          <w:sz w:val="24"/>
          <w:szCs w:val="24"/>
        </w:rPr>
        <w:t>;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ж) выявлено несоблюдение установленных </w:t>
      </w:r>
      <w:r>
        <w:rPr>
          <w:rFonts w:ascii="Times New Roman" w:hAnsi="Times New Roman"/>
          <w:sz w:val="24"/>
          <w:szCs w:val="24"/>
        </w:rPr>
        <w:t xml:space="preserve">статьей 11 Федерального закона от   06   апреля 2011 года № 63-ФЗ «Об электронной подписи»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условий признания квалифицированной электронной подписи действительной в документах, представленных в электронной форме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2.28. Основания для приостановления предоставления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отсутствуют. 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2.29. Исчерпывающий перечень оснований для отказа в предоставлении муниципальной услуги: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а) несоответствие заявителя кругу лиц, указанных в пункте 1.2 Административного регламента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;  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б) </w:t>
      </w:r>
      <w:r>
        <w:rPr>
          <w:rFonts w:ascii="Times New Roman" w:hAnsi="Times New Roman"/>
          <w:sz w:val="24"/>
          <w:szCs w:val="24"/>
        </w:rPr>
        <w:t xml:space="preserve">запрашивается разрешение на отклонение от предельных параметров разрешенного строительства, реконструкции объекта капитального строительства, </w:t>
      </w:r>
      <w:proofErr w:type="gramStart"/>
      <w:r>
        <w:rPr>
          <w:rFonts w:ascii="Times New Roman" w:hAnsi="Times New Roman"/>
          <w:sz w:val="24"/>
          <w:szCs w:val="24"/>
        </w:rPr>
        <w:t>в  отношении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которого поступило уведомление о выявлении самовольной постройки в соответствии с требованиями части 6.1 статьи 40 </w:t>
      </w:r>
      <w:proofErr w:type="spellStart"/>
      <w:r>
        <w:rPr>
          <w:rFonts w:ascii="Times New Roman" w:hAnsi="Times New Roman"/>
          <w:sz w:val="24"/>
          <w:szCs w:val="24"/>
        </w:rPr>
        <w:t>ГрК</w:t>
      </w:r>
      <w:proofErr w:type="spellEnd"/>
      <w:r>
        <w:rPr>
          <w:rFonts w:ascii="Times New Roman" w:hAnsi="Times New Roman"/>
          <w:sz w:val="24"/>
          <w:szCs w:val="24"/>
        </w:rPr>
        <w:t xml:space="preserve"> РФ</w:t>
      </w:r>
      <w:r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в) рекомендации Комиссии по подготовке проекта правил землепользования и  застройки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строительства, в том числе с учетом информации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строительства; 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г) запрашиваемое разрешение на отклонение от предельных параметров разрешенного строительства, реконструкции объекта капитального строительства ведет </w:t>
      </w:r>
      <w:proofErr w:type="gramStart"/>
      <w:r>
        <w:rPr>
          <w:rFonts w:ascii="Times New Roman" w:hAnsi="Times New Roman"/>
          <w:sz w:val="24"/>
          <w:szCs w:val="24"/>
          <w:lang w:eastAsia="en-US"/>
        </w:rPr>
        <w:t>к  нарушению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 xml:space="preserve"> санитарно-гигиенических и противопожарных норм, а также требований технических регламентов;  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д) несоответствие вида разрешенного использования объекта недвижимости градостроительному регламенту, установленному правилами землепользования и застройки;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е) объект недвижимости не соответствует режиму использования земель и 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ж) запрашиваемое разрешение на отклонение от предельных параметров разрешенного строительства, реконструкции объекта капитального строительства </w:t>
      </w:r>
      <w:proofErr w:type="gramStart"/>
      <w:r>
        <w:rPr>
          <w:rFonts w:ascii="Times New Roman" w:hAnsi="Times New Roman"/>
          <w:sz w:val="24"/>
          <w:szCs w:val="24"/>
          <w:lang w:eastAsia="en-US"/>
        </w:rPr>
        <w:t>не  соответствует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 xml:space="preserve"> утвержденной в установленном порядке документации по планировке территории;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lastRenderedPageBreak/>
        <w:t xml:space="preserve">з) запрашиваемое разрешение на отклонение от предельных параметров разрешенного строительства, реконструкции объекта капитального строительства </w:t>
      </w:r>
      <w:proofErr w:type="gramStart"/>
      <w:r>
        <w:rPr>
          <w:rFonts w:ascii="Times New Roman" w:hAnsi="Times New Roman"/>
          <w:sz w:val="24"/>
          <w:szCs w:val="24"/>
          <w:lang w:eastAsia="en-US"/>
        </w:rPr>
        <w:t>не  соответствует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 xml:space="preserve"> ограничениям использования объектов недвижимости, установленным на 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приаэродромной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территории (при наличии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приаэродромной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территории); 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и) запрошено разрешение на отклонение от предельных параметров разрешенного строительства, реконструкции объекта капитального строительства в части предельного количества этажей, предельной высоты зданий, строений, сооружений и требований к архитектурным решениям объектов капитального строительства в границах территорий исторических поселений регионального значения; 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к) объект недвижимости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1C44FB" w:rsidRDefault="007E7C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л) объект недвижимости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устанавливаются.</w:t>
      </w:r>
    </w:p>
    <w:p w:rsidR="001C44FB" w:rsidRDefault="007E7CC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2.30. 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  </w:t>
      </w:r>
    </w:p>
    <w:p w:rsidR="001C44FB" w:rsidRDefault="007E7CC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2.31. Решение об отказе в приеме документов и решение об отказе в предоставлении муниципальной услуги направляются заявителю способом, определенным заявителем в заявлении о предоставлении муниципальной услуги.</w:t>
      </w:r>
    </w:p>
    <w:p w:rsidR="001C44FB" w:rsidRDefault="007E7CC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2.32. Исчерпывающий перечень оснований для отказа в приеме заявления о предоставлении муниципальной услуги и документов, необходимых для предоставления муниципальной услуги, исчерпывающий перечень оснований для отказа в предоставлении муниципальной услуги, а также основания для приостановления предоставления муниципальной услуги указаны в Приложении № 4 к Административному регламенту.  </w:t>
      </w:r>
    </w:p>
    <w:p w:rsidR="001C44FB" w:rsidRDefault="007E7CC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1C44FB" w:rsidRDefault="007E7C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III. Состав, последовательность и сроки выполнения </w:t>
      </w:r>
    </w:p>
    <w:p w:rsidR="001C44FB" w:rsidRDefault="007E7C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1C44FB" w:rsidRDefault="001C44FB">
      <w:pPr>
        <w:spacing w:after="0" w:line="240" w:lineRule="auto"/>
        <w:jc w:val="center"/>
        <w:rPr>
          <w:rStyle w:val="afff0"/>
          <w:rFonts w:ascii="Times New Roman" w:hAnsi="Times New Roman"/>
          <w:bCs w:val="0"/>
          <w:sz w:val="24"/>
          <w:szCs w:val="24"/>
        </w:rPr>
      </w:pPr>
    </w:p>
    <w:p w:rsidR="001C44FB" w:rsidRDefault="007E7C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Перечень осуществляемых при предоставлении муниципальной услуги </w:t>
      </w:r>
    </w:p>
    <w:p w:rsidR="001C44FB" w:rsidRDefault="007E7C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1C44FB" w:rsidRDefault="001C44FB">
      <w:pPr>
        <w:pStyle w:val="ConsPlusTitle"/>
        <w:ind w:firstLine="709"/>
        <w:rPr>
          <w:rFonts w:ascii="Times New Roman" w:hAnsi="Times New Roman" w:cs="Times New Roman"/>
          <w:b w:val="0"/>
          <w:color w:val="FF0000"/>
          <w:szCs w:val="22"/>
        </w:rPr>
      </w:pPr>
    </w:p>
    <w:p w:rsidR="001C44FB" w:rsidRDefault="007E7CC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3.1. Перечень административных процедур, осуществляемых при предоставлении муниципальной услуги:</w:t>
      </w:r>
    </w:p>
    <w:p w:rsidR="001C44FB" w:rsidRDefault="007E7CC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а) профилирование заявителя; </w:t>
      </w:r>
    </w:p>
    <w:p w:rsidR="001C44FB" w:rsidRDefault="007E7CC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б) прием заявления о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 документов, необходимых для предоставления муниципальной услуги;  </w:t>
      </w:r>
    </w:p>
    <w:p w:rsidR="001C44FB" w:rsidRDefault="007E7CC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в) межведомственное информационное взаимодействие; </w:t>
      </w:r>
    </w:p>
    <w:p w:rsidR="001C44FB" w:rsidRDefault="007E7CC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1C44FB" w:rsidRDefault="007E7CC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д) предоставление результата муниципальной услуги.  </w:t>
      </w:r>
    </w:p>
    <w:p w:rsidR="001C44FB" w:rsidRDefault="001C44FB">
      <w:pPr>
        <w:spacing w:after="0" w:line="240" w:lineRule="auto"/>
        <w:rPr>
          <w:rFonts w:ascii="Times New Roman" w:hAnsi="Times New Roman"/>
          <w:b/>
        </w:rPr>
      </w:pPr>
    </w:p>
    <w:p w:rsidR="001C44FB" w:rsidRDefault="007E7CC1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IV. Способы информирования заявителя об изменении статуса рассмотрения запроса о предоставлении муниципальной услуги</w:t>
      </w:r>
    </w:p>
    <w:p w:rsidR="001C44FB" w:rsidRDefault="001C44FB">
      <w:pPr>
        <w:spacing w:after="0" w:line="240" w:lineRule="auto"/>
        <w:rPr>
          <w:rFonts w:ascii="Times New Roman" w:hAnsi="Times New Roman"/>
          <w:b/>
          <w:color w:val="FF0000"/>
        </w:rPr>
      </w:pPr>
    </w:p>
    <w:p w:rsidR="001C44FB" w:rsidRDefault="007E7CC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4.1. Способами информирования заявителя об изменении статуса рассмотрения заявления о предоставлении муниципальной услуги являются:</w:t>
      </w:r>
    </w:p>
    <w:p w:rsidR="001C44FB" w:rsidRDefault="007E7CC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а) направление информации в личный кабинет заявителя на ЕПГУ, в случае направления заявления о предоставлении муниципальной услуги через ЕПГУ; </w:t>
      </w:r>
    </w:p>
    <w:p w:rsidR="001C44FB" w:rsidRDefault="007E7CC1">
      <w:pPr>
        <w:pStyle w:val="ConsPlusTitl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б) посредством телефонной связи, в случае направления заявления о предоставлении муниципальной услуги в уполномоченный орган, в том числе через многофункциональный центр.</w:t>
      </w:r>
      <w:r>
        <w:rPr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br w:type="page" w:clear="all"/>
      </w:r>
    </w:p>
    <w:p w:rsidR="001C44FB" w:rsidRDefault="007E7CC1">
      <w:pPr>
        <w:spacing w:after="0" w:line="240" w:lineRule="auto"/>
        <w:ind w:left="5812"/>
        <w:outlineLvl w:val="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Приложение № 1</w:t>
      </w:r>
      <w:r>
        <w:rPr>
          <w:rFonts w:ascii="Times New Roman" w:eastAsia="Calibri" w:hAnsi="Times New Roman"/>
          <w:sz w:val="24"/>
          <w:szCs w:val="24"/>
        </w:rPr>
        <w:br/>
        <w:t xml:space="preserve">к Административному регламенту </w:t>
      </w:r>
    </w:p>
    <w:p w:rsidR="001C44FB" w:rsidRDefault="007E7CC1">
      <w:pPr>
        <w:spacing w:after="0" w:line="288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условных обозначений и сокращений</w:t>
      </w:r>
    </w:p>
    <w:p w:rsidR="001C44FB" w:rsidRDefault="007E7CC1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Условные сокращения:</w:t>
      </w:r>
    </w:p>
    <w:p w:rsidR="001C44FB" w:rsidRDefault="007E7CC1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Административный регламент</w:t>
      </w:r>
      <w:r>
        <w:rPr>
          <w:rFonts w:ascii="Times New Roman" w:hAnsi="Times New Roman"/>
          <w:sz w:val="24"/>
          <w:szCs w:val="24"/>
        </w:rPr>
        <w:t xml:space="preserve"> – 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строительства»;</w:t>
      </w:r>
    </w:p>
    <w:p w:rsidR="001C44FB" w:rsidRDefault="007E7CC1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муниципальная</w:t>
      </w:r>
      <w:r>
        <w:rPr>
          <w:rFonts w:ascii="Times New Roman" w:eastAsia="Calibri" w:hAnsi="Times New Roman"/>
          <w:sz w:val="24"/>
          <w:szCs w:val="24"/>
        </w:rPr>
        <w:t xml:space="preserve"> услуга – </w:t>
      </w:r>
      <w:r>
        <w:rPr>
          <w:rFonts w:ascii="Times New Roman" w:hAnsi="Times New Roman"/>
          <w:sz w:val="24"/>
          <w:szCs w:val="24"/>
        </w:rPr>
        <w:t>муниципальная услуга «Предоставление разрешения на отклонение от предельных параметров разрешенного строительства, реконструкции объекта капитального строительства»;</w:t>
      </w:r>
    </w:p>
    <w:p w:rsidR="001C44FB" w:rsidRDefault="007E7CC1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 – физические или юридические лица, правообладатели земельных участков, в соответствии с требованиями части 1 статьи 40</w:t>
      </w:r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ГрК</w:t>
      </w:r>
      <w:proofErr w:type="spellEnd"/>
      <w:r>
        <w:rPr>
          <w:rFonts w:ascii="Times New Roman" w:hAnsi="Times New Roman"/>
          <w:color w:val="000000"/>
          <w:sz w:val="24"/>
        </w:rPr>
        <w:t xml:space="preserve"> РФ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1C44FB" w:rsidRDefault="007E7CC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ГрК</w:t>
      </w:r>
      <w:proofErr w:type="spellEnd"/>
      <w:r>
        <w:rPr>
          <w:rFonts w:ascii="Times New Roman" w:hAnsi="Times New Roman"/>
          <w:sz w:val="24"/>
          <w:szCs w:val="24"/>
        </w:rPr>
        <w:t xml:space="preserve"> РФ – Градостроительный кодекс Российской Федерации; </w:t>
      </w:r>
    </w:p>
    <w:p w:rsidR="001C44FB" w:rsidRDefault="007E7CC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1C44FB" w:rsidRDefault="007E7CC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уполномоченный орган – </w:t>
      </w:r>
      <w:r w:rsidR="002605C1">
        <w:rPr>
          <w:rFonts w:ascii="Times New Roman" w:hAnsi="Times New Roman"/>
          <w:sz w:val="24"/>
          <w:szCs w:val="24"/>
        </w:rPr>
        <w:t xml:space="preserve">администрация муниципального образования Рязановский сельсовет </w:t>
      </w:r>
      <w:proofErr w:type="spellStart"/>
      <w:r w:rsidR="002605C1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2605C1">
        <w:rPr>
          <w:rFonts w:ascii="Times New Roman" w:hAnsi="Times New Roman"/>
          <w:sz w:val="24"/>
          <w:szCs w:val="24"/>
        </w:rPr>
        <w:t xml:space="preserve"> муниципального района Оренбургской области</w:t>
      </w:r>
      <w:r w:rsidR="002605C1">
        <w:rPr>
          <w:rFonts w:ascii="Times New Roman" w:hAnsi="Times New Roman"/>
          <w:sz w:val="20"/>
          <w:szCs w:val="20"/>
        </w:rPr>
        <w:t>;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1C44FB" w:rsidRDefault="007E7CC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официальный сайт – официальный сайт уполномоченного органа в информационно-телекоммуникационной сети «Интернет» (</w:t>
      </w:r>
      <w:proofErr w:type="spellStart"/>
      <w:r w:rsidR="002605C1">
        <w:rPr>
          <w:rFonts w:ascii="Times New Roman" w:hAnsi="Times New Roman"/>
          <w:sz w:val="24"/>
          <w:szCs w:val="24"/>
        </w:rPr>
        <w:t>аморс.рф</w:t>
      </w:r>
      <w:proofErr w:type="spellEnd"/>
      <w:r>
        <w:rPr>
          <w:rFonts w:ascii="Times New Roman" w:hAnsi="Times New Roman"/>
          <w:sz w:val="24"/>
          <w:szCs w:val="24"/>
        </w:rPr>
        <w:t xml:space="preserve">); </w:t>
      </w:r>
    </w:p>
    <w:p w:rsidR="001C44FB" w:rsidRDefault="007E7CC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многофункциональный центр – многофункциональный центр предоставления государственных и муниципальных услуг Оренбургской области; </w:t>
      </w:r>
    </w:p>
    <w:p w:rsidR="001C44FB" w:rsidRDefault="007E7CC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 предоставлении муниципальной услуги – заявление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с приложенными к нему документами, необходимыми для предоставления муниципальной услуги. </w:t>
      </w:r>
    </w:p>
    <w:p w:rsidR="001C44FB" w:rsidRDefault="001C44FB">
      <w:pPr>
        <w:pStyle w:val="ConsPlusTitle"/>
        <w:ind w:firstLine="709"/>
        <w:rPr>
          <w:rFonts w:ascii="Times New Roman" w:hAnsi="Times New Roman"/>
          <w:color w:val="FF0000"/>
          <w:sz w:val="24"/>
          <w:szCs w:val="24"/>
        </w:rPr>
      </w:pPr>
    </w:p>
    <w:p w:rsidR="002605C1" w:rsidRDefault="002605C1">
      <w:pPr>
        <w:pStyle w:val="ConsPlusTitle"/>
        <w:ind w:firstLine="709"/>
        <w:rPr>
          <w:rFonts w:ascii="Times New Roman" w:hAnsi="Times New Roman"/>
          <w:color w:val="FF0000"/>
          <w:sz w:val="24"/>
          <w:szCs w:val="24"/>
        </w:rPr>
      </w:pPr>
    </w:p>
    <w:p w:rsidR="001C44FB" w:rsidRDefault="007E7CC1">
      <w:pPr>
        <w:spacing w:after="0" w:line="240" w:lineRule="auto"/>
        <w:ind w:left="5812"/>
        <w:outlineLvl w:val="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 № 2</w:t>
      </w:r>
      <w:r>
        <w:rPr>
          <w:rFonts w:ascii="Times New Roman" w:eastAsia="Calibri" w:hAnsi="Times New Roman"/>
          <w:sz w:val="24"/>
          <w:szCs w:val="24"/>
        </w:rPr>
        <w:br/>
        <w:t xml:space="preserve">к Административному регламенту </w:t>
      </w:r>
    </w:p>
    <w:p w:rsidR="001C44FB" w:rsidRDefault="007E7CC1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Идентификаторы категорий (признаков) заявителей</w:t>
      </w: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6379"/>
        <w:gridCol w:w="2126"/>
      </w:tblGrid>
      <w:tr w:rsidR="001C44FB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4FB" w:rsidRDefault="007E7CC1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4FB" w:rsidRDefault="007E7C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Наименование отдельных признаков заявителей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4FB" w:rsidRDefault="007E7CC1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Наименование</w:t>
            </w:r>
          </w:p>
          <w:p w:rsidR="001C44FB" w:rsidRDefault="007E7CC1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идентификаторов категорий </w:t>
            </w:r>
          </w:p>
          <w:p w:rsidR="001C44FB" w:rsidRDefault="007E7CC1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(признаков) </w:t>
            </w:r>
          </w:p>
          <w:p w:rsidR="001C44FB" w:rsidRDefault="007E7CC1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заявителей </w:t>
            </w:r>
          </w:p>
        </w:tc>
      </w:tr>
      <w:tr w:rsidR="001C44FB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4FB" w:rsidRDefault="007E7CC1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4FB" w:rsidRDefault="007E7CC1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Заявитель обратился за п</w:t>
            </w:r>
            <w:r>
              <w:rPr>
                <w:rFonts w:ascii="Times New Roman" w:hAnsi="Times New Roman"/>
                <w:sz w:val="24"/>
                <w:szCs w:val="24"/>
              </w:rPr>
              <w:t>редоставлением разрешения на отклонение от предельных параметров разрешенного строительства, реконструкции объекта капитального строительства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4FB" w:rsidRDefault="007E7C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1C44FB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4FB" w:rsidRDefault="007E7CC1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4FB" w:rsidRDefault="007E7CC1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Представитель заявителя обратился за п</w:t>
            </w:r>
            <w:r>
              <w:rPr>
                <w:rFonts w:ascii="Times New Roman" w:hAnsi="Times New Roman"/>
                <w:sz w:val="24"/>
                <w:szCs w:val="24"/>
              </w:rPr>
              <w:t>редоставлением разрешения на отклонение от предельных параметров разрешенного строительства, реконструкции объекта капитального строительства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4FB" w:rsidRDefault="007E7C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А.1</w:t>
            </w:r>
          </w:p>
        </w:tc>
      </w:tr>
      <w:tr w:rsidR="001C44FB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4FB" w:rsidRDefault="007E7CC1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4FB" w:rsidRDefault="007E7CC1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Заявитель (представитель заявителя) обратился с заявлением об оставлении заявления 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4FB" w:rsidRDefault="007E7C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А.2</w:t>
            </w:r>
          </w:p>
        </w:tc>
      </w:tr>
    </w:tbl>
    <w:p w:rsidR="001C44FB" w:rsidRDefault="001C44FB">
      <w:pPr>
        <w:spacing w:after="0" w:line="240" w:lineRule="auto"/>
        <w:rPr>
          <w:color w:val="FF0000"/>
        </w:rPr>
        <w:sectPr w:rsidR="001C44FB">
          <w:footerReference w:type="default" r:id="rId9"/>
          <w:headerReference w:type="first" r:id="rId10"/>
          <w:footnotePr>
            <w:pos w:val="beneathText"/>
          </w:footnotePr>
          <w:endnotePr>
            <w:numFmt w:val="decimal"/>
          </w:endnotePr>
          <w:pgSz w:w="11905" w:h="16838"/>
          <w:pgMar w:top="1134" w:right="851" w:bottom="1134" w:left="1701" w:header="680" w:footer="680" w:gutter="0"/>
          <w:pgNumType w:start="0"/>
          <w:cols w:space="720"/>
          <w:titlePg/>
          <w:docGrid w:linePitch="360"/>
        </w:sectPr>
      </w:pPr>
    </w:p>
    <w:p w:rsidR="001C44FB" w:rsidRDefault="007E7CC1">
      <w:pPr>
        <w:spacing w:after="0" w:line="240" w:lineRule="auto"/>
        <w:ind w:left="11199"/>
        <w:outlineLvl w:val="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Приложение № 3</w:t>
      </w:r>
      <w:r>
        <w:rPr>
          <w:rFonts w:ascii="Times New Roman" w:eastAsia="Calibri" w:hAnsi="Times New Roman"/>
          <w:sz w:val="24"/>
          <w:szCs w:val="24"/>
        </w:rPr>
        <w:br/>
        <w:t xml:space="preserve">к Административному регламенту </w:t>
      </w:r>
    </w:p>
    <w:p w:rsidR="001C44FB" w:rsidRDefault="001C44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C44FB" w:rsidRDefault="007E7CC1">
      <w:pPr>
        <w:spacing w:after="0" w:line="288" w:lineRule="atLeast"/>
        <w:ind w:firstLine="540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1C44FB" w:rsidRDefault="001C44FB">
      <w:pPr>
        <w:spacing w:after="0" w:line="288" w:lineRule="atLeast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pPr w:leftFromText="180" w:rightFromText="180" w:vertAnchor="text" w:tblpY="1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05"/>
        <w:gridCol w:w="5528"/>
        <w:gridCol w:w="3261"/>
        <w:gridCol w:w="3974"/>
      </w:tblGrid>
      <w:tr w:rsidR="001C44FB">
        <w:tc>
          <w:tcPr>
            <w:tcW w:w="567" w:type="dxa"/>
          </w:tcPr>
          <w:p w:rsidR="001C44FB" w:rsidRDefault="007E7CC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405" w:type="dxa"/>
          </w:tcPr>
          <w:p w:rsidR="001C44FB" w:rsidRDefault="007E7CC1">
            <w:pPr>
              <w:pStyle w:val="ConsPlusNormal"/>
              <w:ind w:left="-71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528" w:type="dxa"/>
          </w:tcPr>
          <w:p w:rsidR="001C44FB" w:rsidRDefault="007E7CC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необходимых для предоставления муниципальной услуги</w:t>
            </w:r>
          </w:p>
        </w:tc>
        <w:tc>
          <w:tcPr>
            <w:tcW w:w="3261" w:type="dxa"/>
          </w:tcPr>
          <w:p w:rsidR="001C44FB" w:rsidRDefault="007E7CC1">
            <w:pPr>
              <w:pStyle w:val="ConsPlusNormal"/>
              <w:ind w:left="-61" w:right="-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 </w:t>
            </w:r>
          </w:p>
          <w:p w:rsidR="001C44FB" w:rsidRDefault="007E7CC1">
            <w:pPr>
              <w:pStyle w:val="ConsPlusNormal"/>
              <w:ind w:left="-61" w:right="-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подачи документов</w:t>
            </w:r>
          </w:p>
        </w:tc>
        <w:tc>
          <w:tcPr>
            <w:tcW w:w="3974" w:type="dxa"/>
          </w:tcPr>
          <w:p w:rsidR="001C44FB" w:rsidRDefault="007E7CC1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требования</w:t>
            </w:r>
          </w:p>
        </w:tc>
      </w:tr>
      <w:tr w:rsidR="001C44FB">
        <w:trPr>
          <w:trHeight w:val="501"/>
        </w:trPr>
        <w:tc>
          <w:tcPr>
            <w:tcW w:w="15735" w:type="dxa"/>
            <w:gridSpan w:val="5"/>
          </w:tcPr>
          <w:p w:rsidR="001C44FB" w:rsidRDefault="007E7CC1">
            <w:pPr>
              <w:pStyle w:val="ConsPlusNormal"/>
              <w:jc w:val="center"/>
              <w:outlineLvl w:val="4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законодательными нормативными правовыми актами для </w:t>
            </w:r>
            <w:proofErr w:type="gramStart"/>
            <w:r>
              <w:rPr>
                <w:sz w:val="24"/>
                <w:szCs w:val="24"/>
              </w:rPr>
              <w:t>предоставления  муниципальной</w:t>
            </w:r>
            <w:proofErr w:type="gramEnd"/>
            <w:r>
              <w:rPr>
                <w:sz w:val="24"/>
                <w:szCs w:val="24"/>
              </w:rPr>
              <w:t xml:space="preserve"> услуги, которые заявитель должен представить самостоятельно</w:t>
            </w:r>
          </w:p>
        </w:tc>
      </w:tr>
      <w:tr w:rsidR="001C44FB">
        <w:trPr>
          <w:trHeight w:val="710"/>
        </w:trPr>
        <w:tc>
          <w:tcPr>
            <w:tcW w:w="567" w:type="dxa"/>
          </w:tcPr>
          <w:p w:rsidR="001C44FB" w:rsidRDefault="007E7CC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05" w:type="dxa"/>
          </w:tcPr>
          <w:p w:rsidR="001C44FB" w:rsidRDefault="007E7CC1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</w:t>
            </w:r>
          </w:p>
        </w:tc>
        <w:tc>
          <w:tcPr>
            <w:tcW w:w="5528" w:type="dxa"/>
          </w:tcPr>
          <w:p w:rsidR="001C44FB" w:rsidRDefault="007E7CC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о предоставлении </w:t>
            </w:r>
            <w:proofErr w:type="gramStart"/>
            <w:r>
              <w:rPr>
                <w:sz w:val="24"/>
                <w:szCs w:val="24"/>
              </w:rPr>
              <w:t>муниципальной  услуги</w:t>
            </w:r>
            <w:proofErr w:type="gramEnd"/>
            <w:r>
              <w:rPr>
                <w:sz w:val="20"/>
                <w:szCs w:val="20"/>
              </w:rPr>
              <w:t>*</w:t>
            </w:r>
          </w:p>
        </w:tc>
        <w:tc>
          <w:tcPr>
            <w:tcW w:w="3261" w:type="dxa"/>
            <w:vAlign w:val="center"/>
          </w:tcPr>
          <w:p w:rsidR="001C44FB" w:rsidRDefault="007E7CC1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4" w:type="dxa"/>
          </w:tcPr>
          <w:p w:rsidR="001C44FB" w:rsidRDefault="007E7CC1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1C44FB">
        <w:tc>
          <w:tcPr>
            <w:tcW w:w="567" w:type="dxa"/>
          </w:tcPr>
          <w:p w:rsidR="001C44FB" w:rsidRDefault="007E7CC1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05" w:type="dxa"/>
          </w:tcPr>
          <w:p w:rsidR="001C44FB" w:rsidRDefault="007E7CC1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528" w:type="dxa"/>
          </w:tcPr>
          <w:p w:rsidR="001C44FB" w:rsidRDefault="007E7CC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заявителя или представителя заявителя</w:t>
            </w:r>
          </w:p>
        </w:tc>
        <w:tc>
          <w:tcPr>
            <w:tcW w:w="3261" w:type="dxa"/>
          </w:tcPr>
          <w:p w:rsidR="001C44FB" w:rsidRDefault="007E7CC1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орган, многофункциональный центр </w:t>
            </w:r>
          </w:p>
        </w:tc>
        <w:tc>
          <w:tcPr>
            <w:tcW w:w="3974" w:type="dxa"/>
          </w:tcPr>
          <w:p w:rsidR="001C44FB" w:rsidRDefault="007E7CC1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:rsidR="001C44FB" w:rsidRDefault="001C44FB">
            <w:pPr>
              <w:pStyle w:val="ConsPlusNormal"/>
              <w:ind w:right="-66"/>
              <w:rPr>
                <w:sz w:val="24"/>
                <w:szCs w:val="24"/>
              </w:rPr>
            </w:pPr>
          </w:p>
        </w:tc>
      </w:tr>
      <w:tr w:rsidR="001C44FB">
        <w:trPr>
          <w:trHeight w:val="3460"/>
        </w:trPr>
        <w:tc>
          <w:tcPr>
            <w:tcW w:w="567" w:type="dxa"/>
          </w:tcPr>
          <w:p w:rsidR="001C44FB" w:rsidRDefault="007E7CC1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  <w:p w:rsidR="001C44FB" w:rsidRDefault="001C44F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1C44FB" w:rsidRDefault="007E7CC1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А.1</w:t>
            </w:r>
          </w:p>
          <w:p w:rsidR="001C44FB" w:rsidRDefault="001C44FB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</w:tcPr>
          <w:p w:rsidR="001C44FB" w:rsidRDefault="007E7CC1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</w:t>
            </w:r>
            <w:r>
              <w:rPr>
                <w:bCs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1C44FB" w:rsidRDefault="007E7CC1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4" w:type="dxa"/>
          </w:tcPr>
          <w:p w:rsidR="001C44FB" w:rsidRDefault="007E7CC1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 – усиленной квалифицированной электронной подписью нотариуса</w:t>
            </w:r>
          </w:p>
        </w:tc>
      </w:tr>
      <w:tr w:rsidR="001C44FB">
        <w:trPr>
          <w:trHeight w:val="598"/>
        </w:trPr>
        <w:tc>
          <w:tcPr>
            <w:tcW w:w="567" w:type="dxa"/>
          </w:tcPr>
          <w:p w:rsidR="001C44FB" w:rsidRDefault="007E7CC1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2405" w:type="dxa"/>
          </w:tcPr>
          <w:p w:rsidR="001C44FB" w:rsidRDefault="007E7CC1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528" w:type="dxa"/>
          </w:tcPr>
          <w:p w:rsidR="001C44FB" w:rsidRDefault="007E7CC1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Правоустанавливающие документы на объекты недвижимости, права на которые </w:t>
            </w:r>
            <w:r>
              <w:rPr>
                <w:sz w:val="24"/>
                <w:szCs w:val="24"/>
              </w:rPr>
              <w:lastRenderedPageBreak/>
              <w:t>не зарегистрированы в Едином государственном реестре недвижимости</w:t>
            </w:r>
          </w:p>
        </w:tc>
        <w:tc>
          <w:tcPr>
            <w:tcW w:w="3261" w:type="dxa"/>
          </w:tcPr>
          <w:p w:rsidR="001C44FB" w:rsidRDefault="007E7CC1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ЕПГУ, уполномоченный орган, многофункциональный центр</w:t>
            </w:r>
          </w:p>
        </w:tc>
        <w:tc>
          <w:tcPr>
            <w:tcW w:w="3974" w:type="dxa"/>
          </w:tcPr>
          <w:p w:rsidR="001C44FB" w:rsidRDefault="007E7CC1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1C44FB" w:rsidRDefault="001C44FB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</w:p>
        </w:tc>
      </w:tr>
      <w:tr w:rsidR="001C44FB">
        <w:trPr>
          <w:trHeight w:val="1476"/>
        </w:trPr>
        <w:tc>
          <w:tcPr>
            <w:tcW w:w="567" w:type="dxa"/>
            <w:vMerge w:val="restart"/>
          </w:tcPr>
          <w:p w:rsidR="001C44FB" w:rsidRDefault="007E7CC1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2405" w:type="dxa"/>
            <w:vMerge w:val="restart"/>
          </w:tcPr>
          <w:p w:rsidR="001C44FB" w:rsidRDefault="007E7CC1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528" w:type="dxa"/>
            <w:vMerge w:val="restart"/>
          </w:tcPr>
          <w:p w:rsidR="001C44FB" w:rsidRDefault="007E7CC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Нотариально заверенное согласие всех правообладателей объекта недвижимости, в отношении которого запрашивается разрешение на отклонение от предельных параметров разрешенного строительства, реконструкции объекта капитального строительства </w:t>
            </w:r>
          </w:p>
        </w:tc>
        <w:tc>
          <w:tcPr>
            <w:tcW w:w="3261" w:type="dxa"/>
            <w:vMerge w:val="restart"/>
          </w:tcPr>
          <w:p w:rsidR="001C44FB" w:rsidRDefault="007E7CC1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4" w:type="dxa"/>
            <w:vMerge w:val="restart"/>
          </w:tcPr>
          <w:p w:rsidR="001C44FB" w:rsidRDefault="007E7CC1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1C44FB" w:rsidRDefault="001C44FB"/>
        </w:tc>
      </w:tr>
      <w:tr w:rsidR="001C44FB">
        <w:tc>
          <w:tcPr>
            <w:tcW w:w="15735" w:type="dxa"/>
            <w:gridSpan w:val="5"/>
          </w:tcPr>
          <w:p w:rsidR="001C44FB" w:rsidRDefault="007E7CC1">
            <w:pPr>
              <w:spacing w:after="0" w:line="28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нормативными правовыми актами для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предоставления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муниципальной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услуги, которые заявитель вправе представить по собственной инициативе, так как они подлежат представлению </w:t>
            </w:r>
          </w:p>
          <w:p w:rsidR="001C44FB" w:rsidRDefault="007E7CC1">
            <w:pPr>
              <w:spacing w:after="0" w:line="288" w:lineRule="atLeas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рамках межведомственного информационного взаимодействия </w:t>
            </w:r>
          </w:p>
        </w:tc>
      </w:tr>
      <w:tr w:rsidR="001C44FB">
        <w:tc>
          <w:tcPr>
            <w:tcW w:w="567" w:type="dxa"/>
          </w:tcPr>
          <w:p w:rsidR="001C44FB" w:rsidRDefault="007E7CC1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6.</w:t>
            </w:r>
          </w:p>
        </w:tc>
        <w:tc>
          <w:tcPr>
            <w:tcW w:w="2405" w:type="dxa"/>
          </w:tcPr>
          <w:p w:rsidR="001C44FB" w:rsidRDefault="007E7CC1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  <w:p w:rsidR="001C44FB" w:rsidRDefault="001C44FB"/>
        </w:tc>
        <w:tc>
          <w:tcPr>
            <w:tcW w:w="5528" w:type="dxa"/>
          </w:tcPr>
          <w:p w:rsidR="001C44FB" w:rsidRDefault="007E7CC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3261" w:type="dxa"/>
          </w:tcPr>
          <w:p w:rsidR="001C44FB" w:rsidRDefault="007E7CC1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4" w:type="dxa"/>
          </w:tcPr>
          <w:p w:rsidR="001C44FB" w:rsidRDefault="007E7CC1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1C44FB" w:rsidRDefault="001C44FB"/>
        </w:tc>
      </w:tr>
      <w:tr w:rsidR="001C44FB">
        <w:tc>
          <w:tcPr>
            <w:tcW w:w="567" w:type="dxa"/>
          </w:tcPr>
          <w:p w:rsidR="001C44FB" w:rsidRDefault="007E7CC1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7.</w:t>
            </w:r>
          </w:p>
        </w:tc>
        <w:tc>
          <w:tcPr>
            <w:tcW w:w="2405" w:type="dxa"/>
          </w:tcPr>
          <w:p w:rsidR="001C44FB" w:rsidRDefault="007E7CC1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  <w:p w:rsidR="001C44FB" w:rsidRDefault="001C44FB"/>
        </w:tc>
        <w:tc>
          <w:tcPr>
            <w:tcW w:w="5528" w:type="dxa"/>
          </w:tcPr>
          <w:p w:rsidR="001C44FB" w:rsidRDefault="007E7CC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Сведения из Единого государственного реестра недвижимости об объекте недвижимости, об основных характеристиках и зарегистрированных правах на объект недвижимости</w:t>
            </w:r>
          </w:p>
        </w:tc>
        <w:tc>
          <w:tcPr>
            <w:tcW w:w="3261" w:type="dxa"/>
          </w:tcPr>
          <w:p w:rsidR="001C44FB" w:rsidRDefault="007E7CC1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4" w:type="dxa"/>
          </w:tcPr>
          <w:p w:rsidR="001C44FB" w:rsidRDefault="007E7CC1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1C44FB" w:rsidRDefault="001C44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C44FB" w:rsidRDefault="007E7CC1">
      <w:pPr>
        <w:pStyle w:val="aff6"/>
        <w:spacing w:beforeAutospacing="0" w:after="0" w:afterAutospacing="0" w:line="288" w:lineRule="atLeast"/>
        <w:jc w:val="both"/>
      </w:pPr>
      <w:r>
        <w:t xml:space="preserve">* Заявитель (представитель заявителя) вправе предоставить заявление об оставлении заявления о предоставлении муниципальной услуги без рассмотрения не позднее одного рабочего дня, предшествующего дню окончания срока предоставления муниципальной услуги. На основании данного заявления уполномоченный орган принимает решение об оставлении заявления о предоставлении муниципальной услуги без рассмотрения, которое направляется заявителю (представителю заявителя) способом, указанным в заявлении об оставлении заявления о предоставлении муниципальной услуги без рассмотрения, не позднее срока, указанного </w:t>
      </w:r>
      <w:r>
        <w:rPr>
          <w:color w:val="000000" w:themeColor="text1"/>
        </w:rPr>
        <w:t>в пункте 2.7 А</w:t>
      </w:r>
      <w:r>
        <w:t>дминистративного регламента, исчисляемого со дня регистрации заявления о предоставлении муниципальной услуги. Оставление заявления о предоставлении муниципальной услуги без рассмотрения не препятствует повторному обращению заявителя за предоставлением муниципальной услуги.</w:t>
      </w:r>
    </w:p>
    <w:p w:rsidR="001C44FB" w:rsidRDefault="001C44FB">
      <w:pPr>
        <w:widowControl w:val="0"/>
        <w:spacing w:after="0" w:line="240" w:lineRule="auto"/>
        <w:rPr>
          <w:rFonts w:ascii="Times New Roman" w:hAnsi="Times New Roman"/>
          <w:b/>
          <w:color w:val="FF0000"/>
        </w:rPr>
      </w:pPr>
    </w:p>
    <w:p w:rsidR="001C44FB" w:rsidRDefault="001C44FB">
      <w:pPr>
        <w:widowControl w:val="0"/>
        <w:spacing w:after="0" w:line="240" w:lineRule="auto"/>
        <w:rPr>
          <w:rFonts w:ascii="Times New Roman" w:hAnsi="Times New Roman"/>
          <w:b/>
          <w:color w:val="FF0000"/>
        </w:rPr>
        <w:sectPr w:rsidR="001C44FB">
          <w:headerReference w:type="default" r:id="rId11"/>
          <w:footnotePr>
            <w:numRestart w:val="eachSect"/>
          </w:footnotePr>
          <w:pgSz w:w="16838" w:h="11906" w:orient="landscape"/>
          <w:pgMar w:top="567" w:right="567" w:bottom="567" w:left="567" w:header="680" w:footer="680" w:gutter="0"/>
          <w:pgNumType w:start="0"/>
          <w:cols w:space="708"/>
          <w:titlePg/>
          <w:docGrid w:linePitch="360"/>
        </w:sectPr>
      </w:pPr>
    </w:p>
    <w:p w:rsidR="001C44FB" w:rsidRDefault="007E7CC1">
      <w:pPr>
        <w:spacing w:after="0" w:line="240" w:lineRule="auto"/>
        <w:ind w:left="5812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color w:val="000000" w:themeColor="text1"/>
          <w:sz w:val="24"/>
          <w:szCs w:val="24"/>
        </w:rPr>
        <w:lastRenderedPageBreak/>
        <w:t>Приложение № 4</w:t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br/>
        <w:t>к Административному регламенту</w:t>
      </w:r>
    </w:p>
    <w:p w:rsidR="001C44FB" w:rsidRDefault="001C44F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1C44FB" w:rsidRDefault="007E7CC1">
      <w:pPr>
        <w:spacing w:after="0" w:line="288" w:lineRule="atLeast"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</w:t>
      </w:r>
    </w:p>
    <w:p w:rsidR="001C44FB" w:rsidRDefault="001C44FB">
      <w:pPr>
        <w:spacing w:after="0" w:line="288" w:lineRule="atLeast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fc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5241"/>
        <w:gridCol w:w="3394"/>
      </w:tblGrid>
      <w:tr w:rsidR="001C44FB">
        <w:tc>
          <w:tcPr>
            <w:tcW w:w="708" w:type="dxa"/>
          </w:tcPr>
          <w:p w:rsidR="001C44FB" w:rsidRDefault="007E7CC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241" w:type="dxa"/>
          </w:tcPr>
          <w:p w:rsidR="001C44FB" w:rsidRDefault="007E7CC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Перечень оснований</w:t>
            </w:r>
          </w:p>
        </w:tc>
        <w:tc>
          <w:tcPr>
            <w:tcW w:w="3394" w:type="dxa"/>
          </w:tcPr>
          <w:p w:rsidR="001C44FB" w:rsidRDefault="007E7CC1">
            <w:pPr>
              <w:spacing w:after="6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1C44FB">
        <w:tc>
          <w:tcPr>
            <w:tcW w:w="9343" w:type="dxa"/>
            <w:gridSpan w:val="3"/>
          </w:tcPr>
          <w:p w:rsidR="001C44FB" w:rsidRDefault="007E7CC1">
            <w:pPr>
              <w:spacing w:after="6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1C44FB">
        <w:tc>
          <w:tcPr>
            <w:tcW w:w="708" w:type="dxa"/>
          </w:tcPr>
          <w:p w:rsidR="001C44FB" w:rsidRDefault="007E7CC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241" w:type="dxa"/>
          </w:tcPr>
          <w:p w:rsidR="001C44FB" w:rsidRDefault="007E7CC1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заявление о предоставлении муниципальной услуги представлено в орган местного самоуправления, в полномочия которого не входит предоставление муниципальной услуги</w:t>
            </w:r>
          </w:p>
        </w:tc>
        <w:tc>
          <w:tcPr>
            <w:tcW w:w="3394" w:type="dxa"/>
          </w:tcPr>
          <w:p w:rsidR="001C44FB" w:rsidRDefault="007E7CC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</w:t>
            </w:r>
          </w:p>
        </w:tc>
      </w:tr>
      <w:tr w:rsidR="001C44FB">
        <w:tc>
          <w:tcPr>
            <w:tcW w:w="708" w:type="dxa"/>
          </w:tcPr>
          <w:p w:rsidR="001C44FB" w:rsidRDefault="007E7CC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241" w:type="dxa"/>
          </w:tcPr>
          <w:p w:rsidR="001C44FB" w:rsidRDefault="007E7CC1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неполное заполнение полей в форме заявления о предоставлении муниципальной услуги</w:t>
            </w:r>
          </w:p>
        </w:tc>
        <w:tc>
          <w:tcPr>
            <w:tcW w:w="3394" w:type="dxa"/>
          </w:tcPr>
          <w:p w:rsidR="001C44FB" w:rsidRDefault="007E7CC1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</w:t>
            </w:r>
          </w:p>
        </w:tc>
      </w:tr>
      <w:tr w:rsidR="001C44FB">
        <w:tc>
          <w:tcPr>
            <w:tcW w:w="708" w:type="dxa"/>
          </w:tcPr>
          <w:p w:rsidR="001C44FB" w:rsidRDefault="007E7CC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241" w:type="dxa"/>
          </w:tcPr>
          <w:p w:rsidR="001C44FB" w:rsidRDefault="007E7CC1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непредставление документов, </w:t>
            </w:r>
            <w:r>
              <w:rPr>
                <w:sz w:val="24"/>
                <w:szCs w:val="24"/>
              </w:rPr>
              <w:t>указанных в пунктах 1 – 5 приложения № 3 к Административному регламенту</w:t>
            </w:r>
          </w:p>
        </w:tc>
        <w:tc>
          <w:tcPr>
            <w:tcW w:w="3394" w:type="dxa"/>
          </w:tcPr>
          <w:p w:rsidR="001C44FB" w:rsidRDefault="007E7CC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</w:t>
            </w:r>
          </w:p>
        </w:tc>
      </w:tr>
      <w:tr w:rsidR="001C44FB">
        <w:trPr>
          <w:trHeight w:val="276"/>
        </w:trPr>
        <w:tc>
          <w:tcPr>
            <w:tcW w:w="708" w:type="dxa"/>
            <w:vMerge w:val="restart"/>
          </w:tcPr>
          <w:p w:rsidR="001C44FB" w:rsidRDefault="007E7CC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241" w:type="dxa"/>
            <w:vMerge w:val="restart"/>
          </w:tcPr>
          <w:p w:rsidR="001C44FB" w:rsidRDefault="007E7CC1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представленные документы утратили силу на 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</w:t>
            </w:r>
          </w:p>
        </w:tc>
        <w:tc>
          <w:tcPr>
            <w:tcW w:w="3394" w:type="dxa"/>
            <w:vMerge w:val="restart"/>
          </w:tcPr>
          <w:p w:rsidR="001C44FB" w:rsidRDefault="007E7CC1">
            <w:r>
              <w:rPr>
                <w:sz w:val="24"/>
                <w:szCs w:val="24"/>
              </w:rPr>
              <w:t>А, А.1</w:t>
            </w:r>
          </w:p>
        </w:tc>
      </w:tr>
      <w:tr w:rsidR="001C44FB">
        <w:tc>
          <w:tcPr>
            <w:tcW w:w="708" w:type="dxa"/>
          </w:tcPr>
          <w:p w:rsidR="001C44FB" w:rsidRDefault="007E7CC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241" w:type="dxa"/>
          </w:tcPr>
          <w:p w:rsidR="001C44FB" w:rsidRDefault="007E7CC1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представленные документы содержат подчистки и исправления текста, </w:t>
            </w:r>
            <w:r>
              <w:rPr>
                <w:sz w:val="24"/>
                <w:szCs w:val="24"/>
              </w:rPr>
              <w:t>не заверенные в порядке, установленном законодательством Российской Федерации</w:t>
            </w:r>
          </w:p>
        </w:tc>
        <w:tc>
          <w:tcPr>
            <w:tcW w:w="3394" w:type="dxa"/>
          </w:tcPr>
          <w:p w:rsidR="001C44FB" w:rsidRDefault="007E7CC1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</w:t>
            </w:r>
          </w:p>
        </w:tc>
      </w:tr>
      <w:tr w:rsidR="001C44FB">
        <w:tc>
          <w:tcPr>
            <w:tcW w:w="708" w:type="dxa"/>
          </w:tcPr>
          <w:p w:rsidR="001C44FB" w:rsidRDefault="007E7CC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241" w:type="dxa"/>
          </w:tcPr>
          <w:p w:rsidR="001C44FB" w:rsidRDefault="007E7CC1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представленные в электронной форме документы содержат повреждения, наличие которых не позволяет в полном объеме получить информацию и сведения, содержащиеся в документах</w:t>
            </w:r>
          </w:p>
        </w:tc>
        <w:tc>
          <w:tcPr>
            <w:tcW w:w="3394" w:type="dxa"/>
          </w:tcPr>
          <w:p w:rsidR="001C44FB" w:rsidRDefault="007E7CC1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</w:t>
            </w:r>
          </w:p>
        </w:tc>
      </w:tr>
      <w:tr w:rsidR="001C44FB">
        <w:tc>
          <w:tcPr>
            <w:tcW w:w="708" w:type="dxa"/>
          </w:tcPr>
          <w:p w:rsidR="001C44FB" w:rsidRDefault="007E7CC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241" w:type="dxa"/>
          </w:tcPr>
          <w:p w:rsidR="001C44FB" w:rsidRDefault="007E7CC1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выявлено несоблюдение установленных </w:t>
            </w:r>
            <w:r>
              <w:rPr>
                <w:sz w:val="24"/>
                <w:szCs w:val="24"/>
              </w:rPr>
              <w:t>статьей 11 Федерального закона от   06   </w:t>
            </w:r>
            <w:proofErr w:type="gramStart"/>
            <w:r>
              <w:rPr>
                <w:sz w:val="24"/>
                <w:szCs w:val="24"/>
              </w:rPr>
              <w:t>апреля  2011</w:t>
            </w:r>
            <w:proofErr w:type="gramEnd"/>
            <w:r>
              <w:rPr>
                <w:sz w:val="24"/>
                <w:szCs w:val="24"/>
              </w:rPr>
              <w:t xml:space="preserve"> года № 63-ФЗ «Об электронной подписи»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условий признания квалифицированной электронной подписи действительной в документах, представленных в электронной форме</w:t>
            </w:r>
          </w:p>
        </w:tc>
        <w:tc>
          <w:tcPr>
            <w:tcW w:w="3394" w:type="dxa"/>
          </w:tcPr>
          <w:p w:rsidR="001C44FB" w:rsidRDefault="007E7CC1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</w:t>
            </w:r>
          </w:p>
        </w:tc>
      </w:tr>
      <w:tr w:rsidR="001C44FB">
        <w:tc>
          <w:tcPr>
            <w:tcW w:w="9343" w:type="dxa"/>
            <w:gridSpan w:val="3"/>
          </w:tcPr>
          <w:p w:rsidR="001C44FB" w:rsidRDefault="007E7CC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1C44FB">
        <w:tc>
          <w:tcPr>
            <w:tcW w:w="708" w:type="dxa"/>
          </w:tcPr>
          <w:p w:rsidR="001C44FB" w:rsidRDefault="007E7CC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241" w:type="dxa"/>
          </w:tcPr>
          <w:p w:rsidR="001C44FB" w:rsidRDefault="007E7CC1">
            <w:pPr>
              <w:spacing w:after="12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основания для приостановления предоставления муниципальной услуги законодательством Российской Федерации не предусмотрены </w:t>
            </w:r>
          </w:p>
        </w:tc>
        <w:tc>
          <w:tcPr>
            <w:tcW w:w="3394" w:type="dxa"/>
          </w:tcPr>
          <w:p w:rsidR="001C44FB" w:rsidRDefault="007E7CC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</w:tc>
      </w:tr>
      <w:tr w:rsidR="001C44FB">
        <w:tc>
          <w:tcPr>
            <w:tcW w:w="9343" w:type="dxa"/>
            <w:gridSpan w:val="3"/>
          </w:tcPr>
          <w:p w:rsidR="001C44FB" w:rsidRDefault="007E7CC1">
            <w:pPr>
              <w:spacing w:after="0" w:line="240" w:lineRule="auto"/>
              <w:ind w:firstLine="54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Исчерпывающий перечень оснований для отказа в предоставлении </w:t>
            </w:r>
          </w:p>
          <w:p w:rsidR="001C44FB" w:rsidRDefault="007E7CC1">
            <w:pPr>
              <w:spacing w:after="0" w:line="240" w:lineRule="auto"/>
              <w:ind w:firstLine="54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муниципальной услуги</w:t>
            </w:r>
          </w:p>
        </w:tc>
      </w:tr>
      <w:tr w:rsidR="001C44FB">
        <w:trPr>
          <w:trHeight w:val="587"/>
        </w:trPr>
        <w:tc>
          <w:tcPr>
            <w:tcW w:w="708" w:type="dxa"/>
          </w:tcPr>
          <w:p w:rsidR="001C44FB" w:rsidRDefault="007E7CC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241" w:type="dxa"/>
          </w:tcPr>
          <w:p w:rsidR="001C44FB" w:rsidRDefault="007E7CC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несоответствие заявителя кругу лиц, указанных в пункте 1.2 Административного регламента</w:t>
            </w:r>
          </w:p>
        </w:tc>
        <w:tc>
          <w:tcPr>
            <w:tcW w:w="3394" w:type="dxa"/>
          </w:tcPr>
          <w:p w:rsidR="001C44FB" w:rsidRDefault="007E7CC1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</w:tr>
      <w:tr w:rsidR="001C44FB">
        <w:tc>
          <w:tcPr>
            <w:tcW w:w="708" w:type="dxa"/>
          </w:tcPr>
          <w:p w:rsidR="001C44FB" w:rsidRDefault="007E7CC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241" w:type="dxa"/>
          </w:tcPr>
          <w:p w:rsidR="001C44FB" w:rsidRDefault="007E7CC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запрашивается разрешение на отклонение от 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в соответствии с требованиями части 6.1 статьи 40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ГрК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РФ</w:t>
            </w:r>
          </w:p>
        </w:tc>
        <w:tc>
          <w:tcPr>
            <w:tcW w:w="3394" w:type="dxa"/>
          </w:tcPr>
          <w:p w:rsidR="001C44FB" w:rsidRDefault="007E7CC1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  <w:p w:rsidR="001C44FB" w:rsidRDefault="001C44FB"/>
        </w:tc>
      </w:tr>
      <w:tr w:rsidR="001C44FB">
        <w:trPr>
          <w:trHeight w:val="3294"/>
        </w:trPr>
        <w:tc>
          <w:tcPr>
            <w:tcW w:w="708" w:type="dxa"/>
            <w:vMerge w:val="restart"/>
          </w:tcPr>
          <w:p w:rsidR="001C44FB" w:rsidRDefault="007E7CC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241" w:type="dxa"/>
            <w:vMerge w:val="restart"/>
          </w:tcPr>
          <w:p w:rsidR="001C44FB" w:rsidRDefault="007E7CC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рекомендации Комиссии по подготовке проекта правил землепользования и застройки  об отказе в предоставлении разрешения на отклонение от предельных параметров разрешенного строительства, реконструкции объекта капитального строительства, в том числе с учетом информации заключения о результатах общественных обсуждений или публичных слушаний по проекту решения о предоставлении разрешения на отклонение от 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394" w:type="dxa"/>
            <w:vMerge w:val="restart"/>
          </w:tcPr>
          <w:p w:rsidR="001C44FB" w:rsidRDefault="007E7CC1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  <w:p w:rsidR="001C44FB" w:rsidRDefault="001C44FB"/>
        </w:tc>
      </w:tr>
      <w:tr w:rsidR="001C44FB">
        <w:trPr>
          <w:trHeight w:val="721"/>
        </w:trPr>
        <w:tc>
          <w:tcPr>
            <w:tcW w:w="708" w:type="dxa"/>
            <w:vMerge w:val="restart"/>
          </w:tcPr>
          <w:p w:rsidR="001C44FB" w:rsidRDefault="007E7CC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241" w:type="dxa"/>
            <w:vMerge w:val="restart"/>
          </w:tcPr>
          <w:p w:rsidR="001C44FB" w:rsidRDefault="007E7CC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запрашиваемое разрешение на отклонение от предельных параметров разрешенного строительства, реконструкции объекта капитального строительства ведет к нарушению санитарно-гигиенических и противопожарных норм, а также требований технических регламентов</w:t>
            </w:r>
          </w:p>
        </w:tc>
        <w:tc>
          <w:tcPr>
            <w:tcW w:w="3394" w:type="dxa"/>
            <w:vMerge w:val="restart"/>
          </w:tcPr>
          <w:p w:rsidR="001C44FB" w:rsidRDefault="007E7CC1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  <w:p w:rsidR="001C44FB" w:rsidRDefault="001C44FB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C44FB">
        <w:tc>
          <w:tcPr>
            <w:tcW w:w="708" w:type="dxa"/>
          </w:tcPr>
          <w:p w:rsidR="001C44FB" w:rsidRDefault="007E7CC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241" w:type="dxa"/>
          </w:tcPr>
          <w:p w:rsidR="001C44FB" w:rsidRDefault="007E7CC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несоответствие вида разрешенного использования объекта недвижимости градостроительному регламенту, установленному правилами землепользования и застройки</w:t>
            </w:r>
          </w:p>
        </w:tc>
        <w:tc>
          <w:tcPr>
            <w:tcW w:w="3394" w:type="dxa"/>
          </w:tcPr>
          <w:p w:rsidR="001C44FB" w:rsidRDefault="007E7CC1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  <w:p w:rsidR="001C44FB" w:rsidRDefault="001C44FB"/>
        </w:tc>
      </w:tr>
      <w:tr w:rsidR="001C44FB">
        <w:tc>
          <w:tcPr>
            <w:tcW w:w="708" w:type="dxa"/>
          </w:tcPr>
          <w:p w:rsidR="001C44FB" w:rsidRDefault="007E7CC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241" w:type="dxa"/>
          </w:tcPr>
          <w:p w:rsidR="001C44FB" w:rsidRDefault="007E7CC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объект недвижимости не соответствует режиму использования земель и градостроительному регламенту, установленному в границах зон охраны объектов культурного наследия, и утвержденных проектом зон охраны объектов культурного наследия федерального, регионального или местного значения</w:t>
            </w:r>
          </w:p>
        </w:tc>
        <w:tc>
          <w:tcPr>
            <w:tcW w:w="3394" w:type="dxa"/>
          </w:tcPr>
          <w:p w:rsidR="001C44FB" w:rsidRDefault="007E7CC1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  <w:p w:rsidR="001C44FB" w:rsidRDefault="001C44FB"/>
        </w:tc>
      </w:tr>
      <w:tr w:rsidR="001C44FB">
        <w:trPr>
          <w:trHeight w:val="276"/>
        </w:trPr>
        <w:tc>
          <w:tcPr>
            <w:tcW w:w="708" w:type="dxa"/>
            <w:vMerge w:val="restart"/>
          </w:tcPr>
          <w:p w:rsidR="001C44FB" w:rsidRDefault="007E7CC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241" w:type="dxa"/>
            <w:vMerge w:val="restart"/>
          </w:tcPr>
          <w:p w:rsidR="001C44FB" w:rsidRDefault="007E7CC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запрашиваемое разрешение на отклонение от 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      </w:r>
          </w:p>
        </w:tc>
        <w:tc>
          <w:tcPr>
            <w:tcW w:w="3394" w:type="dxa"/>
            <w:vMerge w:val="restart"/>
          </w:tcPr>
          <w:p w:rsidR="001C44FB" w:rsidRDefault="007E7CC1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  <w:p w:rsidR="001C44FB" w:rsidRDefault="001C44FB"/>
        </w:tc>
      </w:tr>
      <w:tr w:rsidR="001C44FB">
        <w:trPr>
          <w:trHeight w:val="276"/>
        </w:trPr>
        <w:tc>
          <w:tcPr>
            <w:tcW w:w="708" w:type="dxa"/>
            <w:vMerge w:val="restart"/>
          </w:tcPr>
          <w:p w:rsidR="001C44FB" w:rsidRDefault="007E7CC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5241" w:type="dxa"/>
            <w:vMerge w:val="restart"/>
          </w:tcPr>
          <w:p w:rsidR="001C44FB" w:rsidRDefault="007E7CC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запрашиваемое разрешение на отклонение от предельных параметров разрешенного строительства, реконструкции объекта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капитального строительства не соответствует ограничениям использования объектов недвижимости, установленным на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приаэродромной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территории (при наличии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приаэродромной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территории)</w:t>
            </w:r>
          </w:p>
        </w:tc>
        <w:tc>
          <w:tcPr>
            <w:tcW w:w="3394" w:type="dxa"/>
            <w:vMerge w:val="restart"/>
          </w:tcPr>
          <w:p w:rsidR="001C44FB" w:rsidRDefault="007E7CC1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А, А.1</w:t>
            </w:r>
          </w:p>
          <w:p w:rsidR="001C44FB" w:rsidRDefault="001C44FB"/>
        </w:tc>
      </w:tr>
      <w:tr w:rsidR="001C44FB">
        <w:trPr>
          <w:trHeight w:val="276"/>
        </w:trPr>
        <w:tc>
          <w:tcPr>
            <w:tcW w:w="708" w:type="dxa"/>
            <w:vMerge w:val="restart"/>
          </w:tcPr>
          <w:p w:rsidR="001C44FB" w:rsidRDefault="007E7CC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5241" w:type="dxa"/>
            <w:vMerge w:val="restart"/>
          </w:tcPr>
          <w:p w:rsidR="001C44FB" w:rsidRDefault="007E7CC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запрошено разрешение на отклонение от предельных параметров разрешенного строительства, реконструкции объекта капитального строительства в части предельного количества этажей, предельной высоты зданий, строений, сооружений и требований к архитектурным решениям объектов капитального строительства в границах территорий исторических поселений регионального значения</w:t>
            </w:r>
          </w:p>
        </w:tc>
        <w:tc>
          <w:tcPr>
            <w:tcW w:w="3394" w:type="dxa"/>
            <w:vMerge w:val="restart"/>
          </w:tcPr>
          <w:p w:rsidR="001C44FB" w:rsidRDefault="007E7CC1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  <w:p w:rsidR="001C44FB" w:rsidRDefault="001C44FB"/>
        </w:tc>
      </w:tr>
      <w:tr w:rsidR="001C44FB">
        <w:trPr>
          <w:trHeight w:val="276"/>
        </w:trPr>
        <w:tc>
          <w:tcPr>
            <w:tcW w:w="708" w:type="dxa"/>
            <w:vMerge w:val="restart"/>
          </w:tcPr>
          <w:p w:rsidR="001C44FB" w:rsidRDefault="007E7CC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5241" w:type="dxa"/>
            <w:vMerge w:val="restart"/>
          </w:tcPr>
          <w:p w:rsidR="001C44FB" w:rsidRDefault="007E7CC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объект недвижимости расположен на территории (части территории) муниципального образования, в отношении которой правила землепользования и застройки не утверждены</w:t>
            </w:r>
          </w:p>
        </w:tc>
        <w:tc>
          <w:tcPr>
            <w:tcW w:w="3394" w:type="dxa"/>
            <w:vMerge w:val="restart"/>
          </w:tcPr>
          <w:p w:rsidR="001C44FB" w:rsidRDefault="007E7CC1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  <w:p w:rsidR="001C44FB" w:rsidRDefault="001C44FB"/>
        </w:tc>
      </w:tr>
      <w:tr w:rsidR="001C44FB">
        <w:trPr>
          <w:trHeight w:val="276"/>
        </w:trPr>
        <w:tc>
          <w:tcPr>
            <w:tcW w:w="708" w:type="dxa"/>
            <w:vMerge w:val="restart"/>
          </w:tcPr>
          <w:p w:rsidR="001C44FB" w:rsidRDefault="007E7CC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5241" w:type="dxa"/>
            <w:vMerge w:val="restart"/>
          </w:tcPr>
          <w:p w:rsidR="001C44FB" w:rsidRDefault="007E7CC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объект недвижимости расположен в границах территории, на которую действие градостроительных регламентов не распространяется либо градостроительные регламенты не устанавливаются</w:t>
            </w:r>
          </w:p>
        </w:tc>
        <w:tc>
          <w:tcPr>
            <w:tcW w:w="3394" w:type="dxa"/>
            <w:vMerge w:val="restart"/>
          </w:tcPr>
          <w:p w:rsidR="001C44FB" w:rsidRDefault="007E7CC1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  <w:p w:rsidR="001C44FB" w:rsidRDefault="001C44FB"/>
        </w:tc>
      </w:tr>
    </w:tbl>
    <w:p w:rsidR="001C44FB" w:rsidRDefault="001C44FB">
      <w:pPr>
        <w:spacing w:after="0" w:line="240" w:lineRule="auto"/>
        <w:rPr>
          <w:rFonts w:ascii="Times New Roman" w:eastAsia="Calibri" w:hAnsi="Times New Roman"/>
          <w:color w:val="FF0000"/>
        </w:rPr>
      </w:pPr>
    </w:p>
    <w:p w:rsidR="001C44FB" w:rsidRDefault="007E7CC1">
      <w:pPr>
        <w:pStyle w:val="ConsPlusTitle"/>
        <w:ind w:firstLine="709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br w:type="page" w:clear="all"/>
      </w:r>
    </w:p>
    <w:p w:rsidR="001C44FB" w:rsidRDefault="007E7CC1">
      <w:pPr>
        <w:spacing w:after="0" w:line="240" w:lineRule="auto"/>
        <w:ind w:left="5812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Приложение № 5</w:t>
      </w:r>
      <w:r>
        <w:rPr>
          <w:rFonts w:ascii="Times New Roman" w:eastAsia="Calibri" w:hAnsi="Times New Roman"/>
          <w:sz w:val="24"/>
          <w:szCs w:val="24"/>
        </w:rPr>
        <w:br/>
        <w:t>к Административному регламенту</w:t>
      </w:r>
    </w:p>
    <w:p w:rsidR="001C44FB" w:rsidRDefault="001C44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44FB" w:rsidRDefault="007E7CC1">
      <w:pPr>
        <w:spacing w:after="0" w:line="288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1C44FB" w:rsidRDefault="001C44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44FB" w:rsidRDefault="007E7CC1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№ 1</w:t>
      </w:r>
    </w:p>
    <w:p w:rsidR="001C44FB" w:rsidRDefault="001C44F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C44FB" w:rsidRDefault="007E7CC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Заявление</w:t>
      </w:r>
    </w:p>
    <w:p w:rsidR="001C44FB" w:rsidRDefault="007E7CC1">
      <w:pPr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</w:t>
      </w:r>
      <w:r>
        <w:rPr>
          <w:rFonts w:ascii="Times New Roman" w:hAnsi="Times New Roman"/>
          <w:b/>
          <w:sz w:val="24"/>
          <w:szCs w:val="24"/>
          <w:lang w:bidi="ru-RU"/>
        </w:rPr>
        <w:t>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1C44FB" w:rsidRDefault="001C44F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C44FB" w:rsidRDefault="007E7C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 20___ г.</w:t>
      </w:r>
    </w:p>
    <w:p w:rsidR="001C44FB" w:rsidRDefault="001C4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441"/>
      </w:tblGrid>
      <w:tr w:rsidR="001C44FB">
        <w:trPr>
          <w:trHeight w:val="260"/>
        </w:trPr>
        <w:tc>
          <w:tcPr>
            <w:tcW w:w="944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1C44FB" w:rsidRDefault="007E7C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подготовке проекта правил землепользования и застройки</w:t>
            </w:r>
          </w:p>
        </w:tc>
      </w:tr>
      <w:tr w:rsidR="001C44FB">
        <w:trPr>
          <w:trHeight w:val="260"/>
        </w:trPr>
        <w:tc>
          <w:tcPr>
            <w:tcW w:w="9441" w:type="dxa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C44FB" w:rsidRDefault="001C44F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C44FB">
        <w:trPr>
          <w:trHeight w:val="236"/>
        </w:trPr>
        <w:tc>
          <w:tcPr>
            <w:tcW w:w="944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44FB" w:rsidRDefault="007E7C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(наименование муниципального образования)</w:t>
            </w:r>
          </w:p>
        </w:tc>
      </w:tr>
      <w:tr w:rsidR="001C44FB">
        <w:trPr>
          <w:trHeight w:val="736"/>
        </w:trPr>
        <w:tc>
          <w:tcPr>
            <w:tcW w:w="9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44FB" w:rsidRDefault="001C44F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bidi="ru-RU"/>
              </w:rPr>
            </w:pPr>
          </w:p>
          <w:p w:rsidR="001C44FB" w:rsidRDefault="007E7CC1">
            <w:pPr>
              <w:widowControl w:val="0"/>
              <w:spacing w:after="0" w:line="240" w:lineRule="auto"/>
              <w:ind w:firstLine="454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Прошу предоставить разрешение </w:t>
            </w:r>
            <w:r>
              <w:rPr>
                <w:rFonts w:ascii="Times New Roman" w:hAnsi="Times New Roman"/>
                <w:sz w:val="24"/>
                <w:szCs w:val="24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.</w:t>
            </w:r>
          </w:p>
        </w:tc>
      </w:tr>
    </w:tbl>
    <w:p w:rsidR="001C44FB" w:rsidRDefault="001C4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4FB" w:rsidRDefault="007E7CC1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Сведения о заявителе</w:t>
      </w:r>
      <w:r>
        <w:rPr>
          <w:rStyle w:val="aff2"/>
          <w:rFonts w:ascii="Times New Roman" w:hAnsi="Times New Roman"/>
          <w:sz w:val="24"/>
          <w:szCs w:val="24"/>
        </w:rPr>
        <w:footnoteReference w:id="2"/>
      </w:r>
    </w:p>
    <w:p w:rsidR="001C44FB" w:rsidRDefault="001C44F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"/>
        <w:gridCol w:w="4440"/>
        <w:gridCol w:w="4065"/>
      </w:tblGrid>
      <w:tr w:rsidR="001C44F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FB" w:rsidRDefault="007E7CC1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1C44FB" w:rsidRDefault="007E7CC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247" w:type="dxa"/>
          </w:tcPr>
          <w:p w:rsidR="001C44FB" w:rsidRDefault="001C44FB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FB" w:rsidRDefault="007E7CC1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1C44FB" w:rsidRDefault="007E7CC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247" w:type="dxa"/>
          </w:tcPr>
          <w:p w:rsidR="001C44FB" w:rsidRDefault="001C44FB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9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FB" w:rsidRDefault="007E7CC1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1C44FB" w:rsidRDefault="007E7CC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4247" w:type="dxa"/>
          </w:tcPr>
          <w:p w:rsidR="001C44FB" w:rsidRDefault="001C44FB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1245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7E7CC1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</w:tcBorders>
          </w:tcPr>
          <w:p w:rsidR="001C44FB" w:rsidRDefault="007E7CC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предпринимателя, в случае если заявитель является индивидуальным предпринимателем</w:t>
            </w:r>
          </w:p>
        </w:tc>
        <w:tc>
          <w:tcPr>
            <w:tcW w:w="4247" w:type="dxa"/>
            <w:vMerge w:val="restart"/>
          </w:tcPr>
          <w:p w:rsidR="001C44FB" w:rsidRDefault="001C44FB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c>
          <w:tcPr>
            <w:tcW w:w="846" w:type="dxa"/>
            <w:tcBorders>
              <w:top w:val="single" w:sz="4" w:space="0" w:color="auto"/>
            </w:tcBorders>
          </w:tcPr>
          <w:p w:rsidR="001C44FB" w:rsidRDefault="007E7CC1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536" w:type="dxa"/>
          </w:tcPr>
          <w:p w:rsidR="001C44FB" w:rsidRDefault="007E7CC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247" w:type="dxa"/>
          </w:tcPr>
          <w:p w:rsidR="001C44FB" w:rsidRDefault="001C44FB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c>
          <w:tcPr>
            <w:tcW w:w="846" w:type="dxa"/>
          </w:tcPr>
          <w:p w:rsidR="001C44FB" w:rsidRDefault="007E7CC1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4536" w:type="dxa"/>
          </w:tcPr>
          <w:p w:rsidR="001C44FB" w:rsidRDefault="007E7CC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247" w:type="dxa"/>
          </w:tcPr>
          <w:p w:rsidR="001C44FB" w:rsidRDefault="001C44FB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c>
          <w:tcPr>
            <w:tcW w:w="846" w:type="dxa"/>
          </w:tcPr>
          <w:p w:rsidR="001C44FB" w:rsidRDefault="007E7CC1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4536" w:type="dxa"/>
          </w:tcPr>
          <w:p w:rsidR="001C44FB" w:rsidRDefault="007E7CC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Основной государственный регистрационный номер </w:t>
            </w:r>
          </w:p>
        </w:tc>
        <w:tc>
          <w:tcPr>
            <w:tcW w:w="4247" w:type="dxa"/>
          </w:tcPr>
          <w:p w:rsidR="001C44FB" w:rsidRDefault="001C44FB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356"/>
        </w:trPr>
        <w:tc>
          <w:tcPr>
            <w:tcW w:w="846" w:type="dxa"/>
            <w:vMerge w:val="restart"/>
          </w:tcPr>
          <w:p w:rsidR="001C44FB" w:rsidRDefault="007E7CC1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4536" w:type="dxa"/>
            <w:vMerge w:val="restart"/>
          </w:tcPr>
          <w:p w:rsidR="001C44FB" w:rsidRDefault="007E7CC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47" w:type="dxa"/>
            <w:vMerge w:val="restart"/>
          </w:tcPr>
          <w:p w:rsidR="001C44FB" w:rsidRDefault="001C44FB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961"/>
        </w:trPr>
        <w:tc>
          <w:tcPr>
            <w:tcW w:w="846" w:type="dxa"/>
            <w:vMerge w:val="restart"/>
          </w:tcPr>
          <w:p w:rsidR="001C44FB" w:rsidRDefault="007E7CC1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536" w:type="dxa"/>
            <w:vMerge w:val="restart"/>
          </w:tcPr>
          <w:p w:rsidR="001C44FB" w:rsidRDefault="007E7CC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представителе (фамилия, имя, отчество (при наличии), реквизиты документа, удостоверяющего личность)</w:t>
            </w:r>
          </w:p>
        </w:tc>
        <w:tc>
          <w:tcPr>
            <w:tcW w:w="4247" w:type="dxa"/>
            <w:vMerge w:val="restart"/>
          </w:tcPr>
          <w:p w:rsidR="001C44FB" w:rsidRDefault="001C44FB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44FB" w:rsidRDefault="001C44FB">
      <w:pPr>
        <w:spacing w:after="0" w:line="240" w:lineRule="atLeast"/>
        <w:rPr>
          <w:rFonts w:ascii="Times New Roman" w:hAnsi="Times New Roman"/>
          <w:b/>
          <w:bCs/>
          <w:sz w:val="6"/>
          <w:szCs w:val="6"/>
        </w:rPr>
      </w:pPr>
    </w:p>
    <w:tbl>
      <w:tblPr>
        <w:tblpPr w:leftFromText="180" w:rightFromText="180" w:vertAnchor="text" w:horzAnchor="margin" w:tblpY="314"/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394"/>
        <w:gridCol w:w="4109"/>
      </w:tblGrid>
      <w:tr w:rsidR="001C44FB">
        <w:trPr>
          <w:trHeight w:val="372"/>
        </w:trPr>
        <w:tc>
          <w:tcPr>
            <w:tcW w:w="935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2. Сведения о земельном участке и объекте капитального строительства</w:t>
            </w:r>
          </w:p>
        </w:tc>
      </w:tr>
      <w:tr w:rsidR="001C44FB">
        <w:trPr>
          <w:trHeight w:val="372"/>
        </w:trPr>
        <w:tc>
          <w:tcPr>
            <w:tcW w:w="851" w:type="dxa"/>
            <w:tcBorders>
              <w:top w:val="single" w:sz="4" w:space="0" w:color="000000"/>
            </w:tcBorders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2.1</w:t>
            </w:r>
          </w:p>
        </w:tc>
        <w:tc>
          <w:tcPr>
            <w:tcW w:w="4394" w:type="dxa"/>
            <w:tcBorders>
              <w:top w:val="single" w:sz="4" w:space="0" w:color="000000"/>
            </w:tcBorders>
          </w:tcPr>
          <w:p w:rsidR="001C44FB" w:rsidRDefault="007E7CC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Кадастровый номер земельного участка</w:t>
            </w:r>
          </w:p>
        </w:tc>
        <w:tc>
          <w:tcPr>
            <w:tcW w:w="4109" w:type="dxa"/>
            <w:tcBorders>
              <w:top w:val="single" w:sz="4" w:space="0" w:color="000000"/>
            </w:tcBorders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626"/>
        </w:trPr>
        <w:tc>
          <w:tcPr>
            <w:tcW w:w="851" w:type="dxa"/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2.2</w:t>
            </w:r>
          </w:p>
        </w:tc>
        <w:tc>
          <w:tcPr>
            <w:tcW w:w="4394" w:type="dxa"/>
          </w:tcPr>
          <w:p w:rsidR="001C44FB" w:rsidRDefault="007E7CC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 w:bidi="ru-RU"/>
              </w:rPr>
              <w:t>Обоснование  запрашиваемого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 w:bidi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 w:bidi="ru-RU"/>
              </w:rPr>
              <w:t>разрешения на отклонение от предельных параметров разрешенного строительства, реконструкции объекта капитального строительства: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109" w:type="dxa"/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626"/>
        </w:trPr>
        <w:tc>
          <w:tcPr>
            <w:tcW w:w="851" w:type="dxa"/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2.2.1</w:t>
            </w:r>
          </w:p>
        </w:tc>
        <w:tc>
          <w:tcPr>
            <w:tcW w:w="4394" w:type="dxa"/>
          </w:tcPr>
          <w:p w:rsidR="001C44FB" w:rsidRDefault="007E7CC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ru-RU"/>
              </w:rPr>
              <w:t xml:space="preserve">Размер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 w:bidi="ru-RU"/>
              </w:rPr>
              <w:t>земельного участка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 w:bidi="ru-RU"/>
              </w:rPr>
              <w:t xml:space="preserve"> меньше установленного градостроительным регламентом минимального размера земельного участка</w:t>
            </w:r>
          </w:p>
        </w:tc>
        <w:tc>
          <w:tcPr>
            <w:tcW w:w="4109" w:type="dxa"/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574"/>
        </w:trPr>
        <w:tc>
          <w:tcPr>
            <w:tcW w:w="851" w:type="dxa"/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2.2.2</w:t>
            </w:r>
          </w:p>
        </w:tc>
        <w:tc>
          <w:tcPr>
            <w:tcW w:w="4394" w:type="dxa"/>
          </w:tcPr>
          <w:p w:rsidR="001C44FB" w:rsidRDefault="007E7CC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Неблагоприятная конфигурация земельного участка</w:t>
            </w:r>
          </w:p>
        </w:tc>
        <w:tc>
          <w:tcPr>
            <w:tcW w:w="4109" w:type="dxa"/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665"/>
        </w:trPr>
        <w:tc>
          <w:tcPr>
            <w:tcW w:w="851" w:type="dxa"/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2.2.3</w:t>
            </w:r>
          </w:p>
        </w:tc>
        <w:tc>
          <w:tcPr>
            <w:tcW w:w="4394" w:type="dxa"/>
          </w:tcPr>
          <w:p w:rsidR="001C44FB" w:rsidRDefault="007E7CC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ru-RU"/>
              </w:rPr>
              <w:t>Инженерно-геологические характеристики земельного участка неблагоприятны для застройки</w:t>
            </w:r>
          </w:p>
        </w:tc>
        <w:tc>
          <w:tcPr>
            <w:tcW w:w="4109" w:type="dxa"/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601"/>
        </w:trPr>
        <w:tc>
          <w:tcPr>
            <w:tcW w:w="851" w:type="dxa"/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2.2.4</w:t>
            </w:r>
          </w:p>
        </w:tc>
        <w:tc>
          <w:tcPr>
            <w:tcW w:w="4394" w:type="dxa"/>
          </w:tcPr>
          <w:p w:rsidR="001C44FB" w:rsidRDefault="007E7CC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ru-RU"/>
              </w:rPr>
              <w:t>Иных характеристики земельного участка неблагоприятные для застройки</w:t>
            </w:r>
          </w:p>
        </w:tc>
        <w:tc>
          <w:tcPr>
            <w:tcW w:w="4109" w:type="dxa"/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595"/>
        </w:trPr>
        <w:tc>
          <w:tcPr>
            <w:tcW w:w="851" w:type="dxa"/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2.3</w:t>
            </w:r>
          </w:p>
        </w:tc>
        <w:tc>
          <w:tcPr>
            <w:tcW w:w="4394" w:type="dxa"/>
          </w:tcPr>
          <w:p w:rsidR="001C44FB" w:rsidRDefault="007E7CC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Наименование планируемого к строительству, реконструкции объекта капитального строительства</w:t>
            </w:r>
          </w:p>
        </w:tc>
        <w:tc>
          <w:tcPr>
            <w:tcW w:w="4109" w:type="dxa"/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595"/>
        </w:trPr>
        <w:tc>
          <w:tcPr>
            <w:tcW w:w="851" w:type="dxa"/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2.4</w:t>
            </w:r>
          </w:p>
        </w:tc>
        <w:tc>
          <w:tcPr>
            <w:tcW w:w="4394" w:type="dxa"/>
          </w:tcPr>
          <w:p w:rsidR="001C44FB" w:rsidRDefault="007E7CC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Кадастровый номер объекта капитального строительства (при реконструкции объекта капитального строительства)</w:t>
            </w:r>
          </w:p>
        </w:tc>
        <w:tc>
          <w:tcPr>
            <w:tcW w:w="4109" w:type="dxa"/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595"/>
        </w:trPr>
        <w:tc>
          <w:tcPr>
            <w:tcW w:w="851" w:type="dxa"/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2.5</w:t>
            </w:r>
          </w:p>
        </w:tc>
        <w:tc>
          <w:tcPr>
            <w:tcW w:w="4394" w:type="dxa"/>
          </w:tcPr>
          <w:p w:rsidR="001C44FB" w:rsidRDefault="007E7CC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Существующие параметры реконструируемого объекта капитального строительства:</w:t>
            </w:r>
          </w:p>
        </w:tc>
        <w:tc>
          <w:tcPr>
            <w:tcW w:w="4109" w:type="dxa"/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330"/>
        </w:trPr>
        <w:tc>
          <w:tcPr>
            <w:tcW w:w="851" w:type="dxa"/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2.5.1</w:t>
            </w:r>
          </w:p>
        </w:tc>
        <w:tc>
          <w:tcPr>
            <w:tcW w:w="4394" w:type="dxa"/>
          </w:tcPr>
          <w:p w:rsidR="001C44FB" w:rsidRDefault="007E7CC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Отступы от границ земельного участка </w:t>
            </w:r>
          </w:p>
        </w:tc>
        <w:tc>
          <w:tcPr>
            <w:tcW w:w="4109" w:type="dxa"/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595"/>
        </w:trPr>
        <w:tc>
          <w:tcPr>
            <w:tcW w:w="851" w:type="dxa"/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2.5.2</w:t>
            </w:r>
          </w:p>
        </w:tc>
        <w:tc>
          <w:tcPr>
            <w:tcW w:w="4394" w:type="dxa"/>
          </w:tcPr>
          <w:p w:rsidR="001C44FB" w:rsidRDefault="007E7CC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этажей или предельная высота зданий, строений, сооружений</w:t>
            </w:r>
          </w:p>
        </w:tc>
        <w:tc>
          <w:tcPr>
            <w:tcW w:w="4109" w:type="dxa"/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595"/>
        </w:trPr>
        <w:tc>
          <w:tcPr>
            <w:tcW w:w="851" w:type="dxa"/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2.5.3</w:t>
            </w:r>
          </w:p>
        </w:tc>
        <w:tc>
          <w:tcPr>
            <w:tcW w:w="4394" w:type="dxa"/>
          </w:tcPr>
          <w:p w:rsidR="001C44FB" w:rsidRDefault="007E7CC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 застройки в границах земельного участка</w:t>
            </w:r>
          </w:p>
        </w:tc>
        <w:tc>
          <w:tcPr>
            <w:tcW w:w="4109" w:type="dxa"/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595"/>
        </w:trPr>
        <w:tc>
          <w:tcPr>
            <w:tcW w:w="851" w:type="dxa"/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2.5.4</w:t>
            </w:r>
          </w:p>
        </w:tc>
        <w:tc>
          <w:tcPr>
            <w:tcW w:w="4394" w:type="dxa"/>
          </w:tcPr>
          <w:p w:rsidR="001C44FB" w:rsidRDefault="007E7CC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параметры объекта капитального строительства</w:t>
            </w:r>
          </w:p>
        </w:tc>
        <w:tc>
          <w:tcPr>
            <w:tcW w:w="4109" w:type="dxa"/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1316"/>
        </w:trPr>
        <w:tc>
          <w:tcPr>
            <w:tcW w:w="851" w:type="dxa"/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2.6</w:t>
            </w:r>
          </w:p>
        </w:tc>
        <w:tc>
          <w:tcPr>
            <w:tcW w:w="4394" w:type="dxa"/>
          </w:tcPr>
          <w:p w:rsidR="001C44FB" w:rsidRDefault="007E7CC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Отклонения от предельных параметров разрешенного строительства, реконструкции объекта капитального строительства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, на которые необходимо получить разрешение:</w:t>
            </w:r>
          </w:p>
        </w:tc>
        <w:tc>
          <w:tcPr>
            <w:tcW w:w="4109" w:type="dxa"/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553"/>
        </w:trPr>
        <w:tc>
          <w:tcPr>
            <w:tcW w:w="851" w:type="dxa"/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2.6.1</w:t>
            </w:r>
          </w:p>
        </w:tc>
        <w:tc>
          <w:tcPr>
            <w:tcW w:w="4394" w:type="dxa"/>
          </w:tcPr>
          <w:p w:rsidR="001C44FB" w:rsidRDefault="007E7CC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4109" w:type="dxa"/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553"/>
        </w:trPr>
        <w:tc>
          <w:tcPr>
            <w:tcW w:w="851" w:type="dxa"/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2.6.2</w:t>
            </w:r>
          </w:p>
        </w:tc>
        <w:tc>
          <w:tcPr>
            <w:tcW w:w="4394" w:type="dxa"/>
          </w:tcPr>
          <w:p w:rsidR="001C44FB" w:rsidRDefault="007E7CC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4109" w:type="dxa"/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553"/>
        </w:trPr>
        <w:tc>
          <w:tcPr>
            <w:tcW w:w="851" w:type="dxa"/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2.6.3</w:t>
            </w:r>
          </w:p>
        </w:tc>
        <w:tc>
          <w:tcPr>
            <w:tcW w:w="4394" w:type="dxa"/>
          </w:tcPr>
          <w:p w:rsidR="001C44FB" w:rsidRDefault="007E7CC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процент застройки в 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4109" w:type="dxa"/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553"/>
        </w:trPr>
        <w:tc>
          <w:tcPr>
            <w:tcW w:w="851" w:type="dxa"/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2.6.4</w:t>
            </w:r>
          </w:p>
        </w:tc>
        <w:tc>
          <w:tcPr>
            <w:tcW w:w="4394" w:type="dxa"/>
          </w:tcPr>
          <w:p w:rsidR="001C44FB" w:rsidRDefault="007E7CC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Иные предельные параметры разрешенного строительства, реконструкции объекта капитального строительства, установленные в градостроительном регламенте </w:t>
            </w:r>
          </w:p>
        </w:tc>
        <w:tc>
          <w:tcPr>
            <w:tcW w:w="4109" w:type="dxa"/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44FB" w:rsidRDefault="001C44FB">
      <w:pPr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</w:p>
    <w:p w:rsidR="001C44FB" w:rsidRDefault="007E7CC1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Приложение: </w:t>
      </w:r>
      <w:r>
        <w:rPr>
          <w:rFonts w:ascii="Times New Roman" w:hAnsi="Times New Roman"/>
          <w:sz w:val="24"/>
          <w:szCs w:val="24"/>
        </w:rPr>
        <w:tab/>
        <w:t>__________________________________________________________________</w:t>
      </w:r>
    </w:p>
    <w:p w:rsidR="001C44FB" w:rsidRDefault="001C44FB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4FB" w:rsidRDefault="007E7CC1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Номер телефона и адрес электронной почты для связи: ______________________________</w:t>
      </w:r>
    </w:p>
    <w:p w:rsidR="001C44FB" w:rsidRDefault="001C4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4FB" w:rsidRDefault="007E7C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рассмотрения настоящего заявления </w:t>
      </w:r>
      <w:r>
        <w:rPr>
          <w:rFonts w:ascii="Times New Roman" w:hAnsi="Times New Roman"/>
          <w:sz w:val="24"/>
          <w:szCs w:val="24"/>
        </w:rPr>
        <w:t>прошу: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22"/>
        <w:gridCol w:w="1322"/>
      </w:tblGrid>
      <w:tr w:rsidR="001C44FB">
        <w:tc>
          <w:tcPr>
            <w:tcW w:w="8256" w:type="dxa"/>
            <w:shd w:val="clear" w:color="FFFFFF" w:fill="FFFFFF"/>
          </w:tcPr>
          <w:p w:rsidR="001C44FB" w:rsidRDefault="007E7CC1">
            <w:pPr>
              <w:spacing w:after="120"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 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373" w:type="dxa"/>
            <w:shd w:val="clear" w:color="FFFFFF" w:fill="FFFFFF"/>
          </w:tcPr>
          <w:p w:rsidR="001C44FB" w:rsidRDefault="001C44F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516"/>
        </w:trPr>
        <w:tc>
          <w:tcPr>
            <w:tcW w:w="8256" w:type="dxa"/>
            <w:shd w:val="clear" w:color="FFFFFF" w:fill="FFFFFF"/>
          </w:tcPr>
          <w:p w:rsidR="001C44FB" w:rsidRDefault="007E7CC1">
            <w:pPr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орган местного самоуправления</w:t>
            </w:r>
          </w:p>
        </w:tc>
        <w:tc>
          <w:tcPr>
            <w:tcW w:w="1373" w:type="dxa"/>
            <w:shd w:val="clear" w:color="FFFFFF" w:fill="FFFFFF"/>
          </w:tcPr>
          <w:p w:rsidR="001C44FB" w:rsidRDefault="001C44F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c>
          <w:tcPr>
            <w:tcW w:w="8256" w:type="dxa"/>
            <w:shd w:val="clear" w:color="FFFFFF" w:fill="FFFFFF"/>
          </w:tcPr>
          <w:p w:rsidR="001C44FB" w:rsidRDefault="007E7CC1">
            <w:pPr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    многофункциональный центр предоставления государственных и муниципальных услуг</w:t>
            </w:r>
          </w:p>
        </w:tc>
        <w:tc>
          <w:tcPr>
            <w:tcW w:w="1373" w:type="dxa"/>
            <w:shd w:val="clear" w:color="FFFFFF" w:fill="FFFFFF"/>
          </w:tcPr>
          <w:p w:rsidR="001C44FB" w:rsidRDefault="001C44F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211"/>
        </w:trPr>
        <w:tc>
          <w:tcPr>
            <w:tcW w:w="9629" w:type="dxa"/>
            <w:gridSpan w:val="2"/>
            <w:shd w:val="clear" w:color="FFFFFF" w:fill="FFFFFF"/>
          </w:tcPr>
          <w:p w:rsidR="001C44FB" w:rsidRDefault="007E7CC1">
            <w:pPr>
              <w:spacing w:after="0" w:line="240" w:lineRule="auto"/>
              <w:ind w:right="25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1C44FB" w:rsidRDefault="001C4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4FB" w:rsidRDefault="001C44FB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1C44FB" w:rsidRDefault="007E7CC1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  <w:sz w:val="24"/>
          <w:szCs w:val="20"/>
        </w:rPr>
        <w:t xml:space="preserve">: </w:t>
      </w:r>
    </w:p>
    <w:p w:rsidR="001C44FB" w:rsidRDefault="001C44FB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0"/>
        </w:rPr>
      </w:pPr>
    </w:p>
    <w:p w:rsidR="001C44FB" w:rsidRDefault="007E7CC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__________________           ________________________</w:t>
      </w:r>
    </w:p>
    <w:p w:rsidR="001C44FB" w:rsidRDefault="007E7CC1">
      <w:pPr>
        <w:widowControl w:val="0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(личная </w:t>
      </w:r>
      <w:proofErr w:type="gramStart"/>
      <w:r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(фамилия и инициалы)</w:t>
      </w:r>
    </w:p>
    <w:p w:rsidR="001C44FB" w:rsidRDefault="001C44F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44FB" w:rsidRDefault="007E7CC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4"/>
          <w:szCs w:val="24"/>
        </w:rPr>
        <w:br w:type="page" w:clear="all"/>
      </w:r>
    </w:p>
    <w:p w:rsidR="001C44FB" w:rsidRDefault="007E7CC1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2</w:t>
      </w:r>
    </w:p>
    <w:p w:rsidR="001C44FB" w:rsidRDefault="001C4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4FB" w:rsidRDefault="007E7C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Бланк органа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местного самоуправления, </w:t>
      </w:r>
    </w:p>
    <w:p w:rsidR="001C44FB" w:rsidRDefault="007E7C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осуществляющего предоставление </w:t>
      </w:r>
    </w:p>
    <w:p w:rsidR="001C44FB" w:rsidRDefault="007E7CC1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муниципальной услуги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C44FB" w:rsidRDefault="007E7CC1">
      <w:pPr>
        <w:widowControl w:val="0"/>
        <w:tabs>
          <w:tab w:val="left" w:pos="4819"/>
        </w:tabs>
        <w:spacing w:after="474" w:line="280" w:lineRule="exact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от _______________ № ______________</w:t>
      </w:r>
    </w:p>
    <w:p w:rsidR="001C44FB" w:rsidRDefault="007E7CC1">
      <w:pPr>
        <w:tabs>
          <w:tab w:val="left" w:pos="567"/>
          <w:tab w:val="left" w:pos="4536"/>
        </w:tabs>
        <w:spacing w:after="0" w:line="240" w:lineRule="auto"/>
        <w:jc w:val="center"/>
        <w:outlineLvl w:val="1"/>
        <w:rPr>
          <w:rFonts w:ascii="Times New Roman" w:hAnsi="Times New Roman"/>
          <w:b/>
          <w:spacing w:val="-4"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  <w:szCs w:val="24"/>
        </w:rPr>
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</w:r>
    </w:p>
    <w:p w:rsidR="001C44FB" w:rsidRDefault="001C44F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color w:val="FF0000"/>
          <w:spacing w:val="-4"/>
          <w:sz w:val="24"/>
          <w:szCs w:val="24"/>
        </w:rPr>
      </w:pPr>
    </w:p>
    <w:p w:rsidR="001C44FB" w:rsidRDefault="001C44FB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1C44FB" w:rsidRDefault="007E7CC1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В соответствии с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______________________________________________________, </w:t>
      </w:r>
    </w:p>
    <w:p w:rsidR="001C44FB" w:rsidRDefault="007E7CC1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(указывается наименование муниципального образования)</w:t>
      </w:r>
    </w:p>
    <w:p w:rsidR="001C44FB" w:rsidRDefault="007E7CC1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утвержденными _________________________________________________________________, </w:t>
      </w:r>
    </w:p>
    <w:p w:rsidR="001C44FB" w:rsidRDefault="007E7C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(указываются реквизиты утверждающего документа)</w:t>
      </w:r>
    </w:p>
    <w:p w:rsidR="001C44FB" w:rsidRDefault="007E7CC1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на основании заключения о результатах общественных обсуждений/публичных слушаний от ______________ № _____________, рекомендаций Комиссии по подготовке проекта правил </w:t>
      </w:r>
    </w:p>
    <w:p w:rsidR="001C44FB" w:rsidRDefault="007E7CC1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bidi="ru-RU"/>
        </w:rPr>
      </w:pPr>
      <w:r>
        <w:rPr>
          <w:rFonts w:ascii="Times New Roman" w:hAnsi="Times New Roman"/>
          <w:color w:val="000000" w:themeColor="text1"/>
          <w:sz w:val="20"/>
          <w:szCs w:val="20"/>
          <w:lang w:bidi="ru-RU"/>
        </w:rPr>
        <w:t xml:space="preserve">       </w:t>
      </w:r>
      <w:r>
        <w:rPr>
          <w:rFonts w:ascii="Times New Roman" w:hAnsi="Times New Roman"/>
          <w:sz w:val="20"/>
          <w:szCs w:val="20"/>
        </w:rPr>
        <w:t xml:space="preserve">(указывается </w:t>
      </w:r>
      <w:r>
        <w:rPr>
          <w:rFonts w:ascii="Times New Roman" w:hAnsi="Times New Roman"/>
          <w:color w:val="000000" w:themeColor="text1"/>
          <w:sz w:val="20"/>
          <w:szCs w:val="20"/>
          <w:lang w:bidi="ru-RU"/>
        </w:rPr>
        <w:t>дата и номер заключения)</w:t>
      </w:r>
    </w:p>
    <w:p w:rsidR="001C44FB" w:rsidRDefault="007E7CC1">
      <w:pPr>
        <w:pStyle w:val="HTML"/>
        <w:shd w:val="clear" w:color="auto" w:fill="FFFFFF"/>
        <w:spacing w:line="276" w:lineRule="auto"/>
        <w:rPr>
          <w:sz w:val="23"/>
          <w:szCs w:val="23"/>
        </w:rPr>
      </w:pPr>
      <w:r>
        <w:rPr>
          <w:rFonts w:ascii="Times New Roman" w:hAnsi="Times New Roman"/>
          <w:spacing w:val="-4"/>
          <w:sz w:val="24"/>
          <w:szCs w:val="24"/>
        </w:rPr>
        <w:t>землепользования и застройки от _________________ № ______________.</w:t>
      </w:r>
    </w:p>
    <w:p w:rsidR="001C44FB" w:rsidRDefault="007E7CC1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z w:val="20"/>
          <w:szCs w:val="20"/>
          <w:lang w:bidi="ru-RU"/>
        </w:rPr>
        <w:t xml:space="preserve">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(указывается</w:t>
      </w:r>
      <w:r>
        <w:rPr>
          <w:rFonts w:ascii="Times New Roman" w:hAnsi="Times New Roman"/>
          <w:color w:val="000000" w:themeColor="text1"/>
          <w:sz w:val="20"/>
          <w:szCs w:val="20"/>
          <w:lang w:bidi="ru-RU"/>
        </w:rPr>
        <w:t xml:space="preserve"> дата и номер рекомендаций)</w:t>
      </w:r>
    </w:p>
    <w:p w:rsidR="001C44FB" w:rsidRDefault="007E7CC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ab/>
        <w:t xml:space="preserve">1. Предоставить разрешение </w:t>
      </w:r>
      <w:r>
        <w:rPr>
          <w:rFonts w:ascii="Times New Roman" w:hAnsi="Times New Roman"/>
          <w:sz w:val="24"/>
          <w:szCs w:val="24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>
        <w:rPr>
          <w:rFonts w:ascii="Times New Roman" w:hAnsi="Times New Roman"/>
          <w:iCs/>
          <w:spacing w:val="-4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</w:p>
    <w:p w:rsidR="001C44FB" w:rsidRDefault="007E7CC1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(указывается наименование объекта капитального строительства) </w:t>
      </w:r>
    </w:p>
    <w:p w:rsidR="001C44FB" w:rsidRDefault="007E7CC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в отношении земельного участка с кадастровым номером </w:t>
      </w:r>
      <w:r>
        <w:rPr>
          <w:rFonts w:ascii="Times New Roman" w:hAnsi="Times New Roman"/>
          <w:iCs/>
          <w:spacing w:val="-4"/>
          <w:sz w:val="24"/>
          <w:szCs w:val="24"/>
        </w:rPr>
        <w:t>_______________________________</w:t>
      </w:r>
      <w:r>
        <w:rPr>
          <w:rFonts w:ascii="Times New Roman" w:hAnsi="Times New Roman"/>
          <w:spacing w:val="-4"/>
          <w:sz w:val="24"/>
          <w:szCs w:val="24"/>
        </w:rPr>
        <w:t xml:space="preserve">, </w:t>
      </w:r>
    </w:p>
    <w:p w:rsidR="001C44FB" w:rsidRDefault="007E7CC1">
      <w:pPr>
        <w:tabs>
          <w:tab w:val="left" w:pos="709"/>
        </w:tabs>
        <w:spacing w:after="0" w:line="240" w:lineRule="auto"/>
        <w:ind w:firstLine="581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(указывается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0"/>
          <w:szCs w:val="20"/>
        </w:rPr>
        <w:t>кадастровый номер</w:t>
      </w:r>
    </w:p>
    <w:p w:rsidR="001C44FB" w:rsidRDefault="007E7CC1">
      <w:pPr>
        <w:tabs>
          <w:tab w:val="left" w:pos="709"/>
        </w:tabs>
        <w:spacing w:after="0" w:line="240" w:lineRule="auto"/>
        <w:ind w:firstLine="6663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земельного участка)</w:t>
      </w:r>
    </w:p>
    <w:p w:rsidR="001C44FB" w:rsidRDefault="007E7CC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расположенного по адресу: </w:t>
      </w:r>
      <w:r>
        <w:rPr>
          <w:rFonts w:ascii="Times New Roman" w:hAnsi="Times New Roman"/>
          <w:iCs/>
          <w:spacing w:val="-4"/>
          <w:sz w:val="24"/>
          <w:szCs w:val="24"/>
        </w:rPr>
        <w:t xml:space="preserve">________________________________________________________, </w:t>
      </w:r>
    </w:p>
    <w:p w:rsidR="001C44FB" w:rsidRDefault="007E7CC1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          </w:t>
      </w:r>
      <w:r>
        <w:rPr>
          <w:rFonts w:ascii="Times New Roman" w:hAnsi="Times New Roman"/>
          <w:color w:val="000000" w:themeColor="text1"/>
          <w:sz w:val="20"/>
          <w:szCs w:val="20"/>
          <w:lang w:bidi="ru-RU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(указывается </w:t>
      </w:r>
      <w:r>
        <w:rPr>
          <w:rFonts w:ascii="Times New Roman" w:hAnsi="Times New Roman"/>
          <w:color w:val="000000" w:themeColor="text1"/>
          <w:sz w:val="20"/>
          <w:szCs w:val="20"/>
        </w:rPr>
        <w:t>адрес земельного участка)</w:t>
      </w:r>
    </w:p>
    <w:p w:rsidR="001C44FB" w:rsidRDefault="001C44FB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C44FB" w:rsidRDefault="007E7CC1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</w:t>
      </w:r>
      <w:r>
        <w:rPr>
          <w:rFonts w:ascii="Times New Roman" w:hAnsi="Times New Roman"/>
          <w:spacing w:val="-4"/>
          <w:sz w:val="24"/>
          <w:szCs w:val="24"/>
        </w:rPr>
        <w:t>.</w:t>
      </w:r>
    </w:p>
    <w:p w:rsidR="001C44FB" w:rsidRDefault="007E7CC1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(указывается наименование предельного параметра и показатель предоставляемого отклонения)</w:t>
      </w:r>
    </w:p>
    <w:p w:rsidR="001C44FB" w:rsidRDefault="007E7C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2. Опубликовать настоящее постановление в ___________________________________.</w:t>
      </w:r>
    </w:p>
    <w:p w:rsidR="001C44FB" w:rsidRDefault="007E7C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(указывается </w:t>
      </w:r>
      <w:r>
        <w:rPr>
          <w:rFonts w:ascii="Times New Roman" w:hAnsi="Times New Roman"/>
          <w:color w:val="000000" w:themeColor="text1"/>
          <w:sz w:val="20"/>
          <w:szCs w:val="20"/>
        </w:rPr>
        <w:t>наименование печатного издания)</w:t>
      </w:r>
    </w:p>
    <w:p w:rsidR="001C44FB" w:rsidRDefault="007E7CC1">
      <w:pPr>
        <w:spacing w:after="0" w:line="240" w:lineRule="auto"/>
        <w:ind w:right="-57" w:firstLine="720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3. Контроль за исполнением настоящего постановления возложить на ________________________________________________________________________________.</w:t>
      </w:r>
    </w:p>
    <w:p w:rsidR="001C44FB" w:rsidRDefault="007E7CC1">
      <w:pPr>
        <w:spacing w:after="0" w:line="240" w:lineRule="auto"/>
        <w:ind w:right="-57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  <w:lang w:bidi="ru-RU"/>
        </w:rPr>
        <w:t xml:space="preserve">   </w:t>
      </w:r>
      <w:r>
        <w:rPr>
          <w:rFonts w:ascii="Times New Roman" w:hAnsi="Times New Roman"/>
          <w:sz w:val="20"/>
          <w:szCs w:val="20"/>
        </w:rPr>
        <w:t>(указывается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должность уполномоченного должностного лица) </w:t>
      </w:r>
    </w:p>
    <w:p w:rsidR="001C44FB" w:rsidRDefault="007E7CC1">
      <w:pPr>
        <w:spacing w:after="0" w:line="240" w:lineRule="auto"/>
        <w:ind w:right="-57" w:firstLine="720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4. Постановление вступает в силу после его официального опубликования.</w:t>
      </w:r>
    </w:p>
    <w:p w:rsidR="001C44FB" w:rsidRDefault="001C4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4FB" w:rsidRDefault="001C4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957"/>
        <w:gridCol w:w="594"/>
        <w:gridCol w:w="3205"/>
      </w:tblGrid>
      <w:tr w:rsidR="001C44FB">
        <w:trPr>
          <w:trHeight w:val="70"/>
        </w:trPr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C44FB" w:rsidRDefault="001C4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C44FB" w:rsidRDefault="001C4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C44FB" w:rsidRDefault="001C4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C44FB" w:rsidRDefault="001C4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C44FB" w:rsidRDefault="001C4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(должность)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(подпись)</w:t>
            </w:r>
          </w:p>
        </w:tc>
        <w:tc>
          <w:tcPr>
            <w:tcW w:w="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44FB" w:rsidRDefault="007E7CC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            (инициалы и фамилия)</w:t>
            </w:r>
          </w:p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1C44FB" w:rsidRDefault="001C44FB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C44FB" w:rsidRDefault="007E7CC1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 w:type="page" w:clear="all"/>
      </w:r>
    </w:p>
    <w:p w:rsidR="001C44FB" w:rsidRDefault="007E7CC1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3</w:t>
      </w:r>
    </w:p>
    <w:p w:rsidR="001C44FB" w:rsidRDefault="001C44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44FB" w:rsidRDefault="001C44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44FB" w:rsidRDefault="007E7CC1">
      <w:pPr>
        <w:spacing w:after="0" w:line="240" w:lineRule="atLeast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Кому________________________________</w:t>
      </w:r>
    </w:p>
    <w:p w:rsidR="001C44FB" w:rsidRDefault="007E7CC1">
      <w:pPr>
        <w:spacing w:after="0" w:line="240" w:lineRule="atLeast"/>
        <w:ind w:left="4678" w:hanging="99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(фамилия, имя, отчество (при наличии) заявителя</w:t>
      </w:r>
      <w:r>
        <w:rPr>
          <w:vertAlign w:val="superscript"/>
        </w:rPr>
        <w:footnoteReference w:id="3"/>
      </w:r>
      <w:r>
        <w:rPr>
          <w:rFonts w:ascii="Times New Roman" w:hAnsi="Times New Roman"/>
          <w:sz w:val="20"/>
          <w:szCs w:val="20"/>
        </w:rPr>
        <w:t>, ОГРНИП (для физического лица, зарегистрированного в качестве индивидуального предпринимателя) – для физического лица; полное наименование заявителя ИНН, ОГРН – для юридического лица)</w:t>
      </w:r>
    </w:p>
    <w:p w:rsidR="001C44FB" w:rsidRDefault="001C44F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C44FB" w:rsidRDefault="001C4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4FB" w:rsidRDefault="007E7CC1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 Е Ш Е Н И Е</w:t>
      </w:r>
    </w:p>
    <w:p w:rsidR="001C44FB" w:rsidRDefault="007E7CC1">
      <w:pPr>
        <w:spacing w:after="0" w:line="240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отказе в приеме документов </w:t>
      </w:r>
    </w:p>
    <w:p w:rsidR="001C44FB" w:rsidRDefault="001C44FB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1C44FB" w:rsidRDefault="007E7C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1C44FB" w:rsidRDefault="007E7C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(наименование уполномоченного на выдачу решения о предоставлении разрешения на отклонение от 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о</w:t>
      </w:r>
      <w:r>
        <w:rPr>
          <w:rFonts w:ascii="Times New Roman" w:hAnsi="Times New Roman"/>
          <w:sz w:val="20"/>
          <w:szCs w:val="20"/>
        </w:rPr>
        <w:t xml:space="preserve">ргана местного самоуправления)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1C44FB" w:rsidRDefault="007E7CC1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в приеме документов, </w:t>
      </w:r>
      <w:r>
        <w:rPr>
          <w:rFonts w:ascii="Times New Roman" w:eastAsia="Tahoma" w:hAnsi="Times New Roman"/>
          <w:sz w:val="24"/>
          <w:szCs w:val="24"/>
          <w:lang w:bidi="ru-RU"/>
        </w:rPr>
        <w:t>необходимых для предоставления муниципальной услуги «П</w:t>
      </w:r>
      <w:r>
        <w:rPr>
          <w:rFonts w:ascii="Times New Roman" w:hAnsi="Times New Roman"/>
          <w:sz w:val="24"/>
          <w:szCs w:val="24"/>
        </w:rPr>
        <w:t xml:space="preserve">редоставление разрешения на отклонение от предельных параметров разрешенного строительства, реконструкции объекта капитального строительства» </w:t>
      </w:r>
      <w:r>
        <w:rPr>
          <w:rFonts w:ascii="Times New Roman" w:eastAsia="Tahoma" w:hAnsi="Times New Roman"/>
          <w:sz w:val="24"/>
          <w:szCs w:val="24"/>
          <w:lang w:bidi="ru-RU"/>
        </w:rPr>
        <w:t>отказано по следующим основаниям:</w:t>
      </w:r>
    </w:p>
    <w:p w:rsidR="001C44FB" w:rsidRDefault="001C44FB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0"/>
        <w:gridCol w:w="4204"/>
      </w:tblGrid>
      <w:tr w:rsidR="001C44FB">
        <w:trPr>
          <w:tblHeader/>
        </w:trPr>
        <w:tc>
          <w:tcPr>
            <w:tcW w:w="5222" w:type="dxa"/>
            <w:shd w:val="clear" w:color="auto" w:fill="auto"/>
            <w:vAlign w:val="center"/>
          </w:tcPr>
          <w:p w:rsidR="001C44FB" w:rsidRDefault="007E7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основания для отказа </w:t>
            </w:r>
          </w:p>
          <w:p w:rsidR="001C44FB" w:rsidRDefault="007E7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приеме документов в соответствии </w:t>
            </w:r>
          </w:p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Административным регламентом</w:t>
            </w:r>
          </w:p>
        </w:tc>
        <w:tc>
          <w:tcPr>
            <w:tcW w:w="4271" w:type="dxa"/>
            <w:shd w:val="clear" w:color="auto" w:fill="auto"/>
            <w:vAlign w:val="center"/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причин отказа</w:t>
            </w:r>
          </w:p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приеме документов</w:t>
            </w:r>
          </w:p>
        </w:tc>
      </w:tr>
      <w:tr w:rsidR="001C44FB">
        <w:tc>
          <w:tcPr>
            <w:tcW w:w="5222" w:type="dxa"/>
            <w:shd w:val="clear" w:color="auto" w:fill="auto"/>
          </w:tcPr>
          <w:p w:rsidR="001C44FB" w:rsidRDefault="001C44FB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1C44FB" w:rsidRDefault="001C44FB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1C44FB" w:rsidRDefault="001C44FB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1" w:type="dxa"/>
            <w:shd w:val="clear" w:color="auto" w:fill="auto"/>
          </w:tcPr>
          <w:p w:rsidR="001C44FB" w:rsidRDefault="001C44FB">
            <w:pPr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1C44FB" w:rsidRDefault="001C4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4FB" w:rsidRDefault="007E7CC1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 информируем: __________________________________________________</w:t>
      </w:r>
    </w:p>
    <w:p w:rsidR="001C44FB" w:rsidRDefault="007E7CC1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_____________________________________________________________________________</w:t>
      </w:r>
    </w:p>
    <w:p w:rsidR="001C44FB" w:rsidRDefault="007E7CC1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bidi="ru-RU"/>
        </w:rPr>
      </w:pP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  <w:lang w:bidi="ru-RU"/>
        </w:rPr>
        <w:t xml:space="preserve">указывается информация, необходимая для устранения причин отказа в приеме </w:t>
      </w:r>
    </w:p>
    <w:p w:rsidR="001C44FB" w:rsidRDefault="007E7CC1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bidi="ru-RU"/>
        </w:rPr>
        <w:t>документов, а также иная дополнительная информация при наличии</w:t>
      </w:r>
      <w:r>
        <w:rPr>
          <w:rFonts w:ascii="Times New Roman" w:hAnsi="Times New Roman"/>
          <w:sz w:val="20"/>
          <w:szCs w:val="20"/>
        </w:rPr>
        <w:t>)</w:t>
      </w:r>
    </w:p>
    <w:p w:rsidR="001C44FB" w:rsidRDefault="001C4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4FB" w:rsidRDefault="001C4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957"/>
        <w:gridCol w:w="594"/>
        <w:gridCol w:w="3205"/>
      </w:tblGrid>
      <w:tr w:rsidR="001C44FB">
        <w:trPr>
          <w:trHeight w:val="70"/>
        </w:trPr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1C44FB" w:rsidRDefault="001C4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C44FB" w:rsidRDefault="001C4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1C44FB" w:rsidRDefault="001C4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C44FB" w:rsidRDefault="001C4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1C44FB" w:rsidRDefault="001C4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(должность)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(подпись)</w:t>
            </w:r>
          </w:p>
        </w:tc>
        <w:tc>
          <w:tcPr>
            <w:tcW w:w="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44FB" w:rsidRDefault="007E7CC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            (инициалы и фамилия)</w:t>
            </w:r>
          </w:p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1C44FB" w:rsidRDefault="001C44FB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C44FB" w:rsidRDefault="007E7C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 w:clear="all"/>
      </w:r>
    </w:p>
    <w:p w:rsidR="001C44FB" w:rsidRDefault="007E7CC1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4</w:t>
      </w:r>
    </w:p>
    <w:p w:rsidR="001C44FB" w:rsidRDefault="001C44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44FB" w:rsidRDefault="007E7CC1">
      <w:pPr>
        <w:spacing w:after="0" w:line="240" w:lineRule="atLeast"/>
        <w:ind w:left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Кому________________________________</w:t>
      </w:r>
    </w:p>
    <w:p w:rsidR="001C44FB" w:rsidRDefault="007E7CC1">
      <w:pPr>
        <w:spacing w:after="0" w:line="240" w:lineRule="atLeast"/>
        <w:ind w:left="48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 (при наличии) заявителя</w:t>
      </w:r>
      <w:r>
        <w:rPr>
          <w:rStyle w:val="aff2"/>
          <w:rFonts w:ascii="Times New Roman" w:hAnsi="Times New Roman"/>
          <w:sz w:val="20"/>
          <w:szCs w:val="20"/>
        </w:rPr>
        <w:footnoteReference w:id="4"/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sz w:val="20"/>
          <w:szCs w:val="20"/>
        </w:rPr>
        <w:t>ОГРНИП (для физического лица, зарегистрированного в качестве индивидуального предпринимателя) – для физического лица; полное наименование заявителя ИНН, ОГРН – для юридического лица)</w:t>
      </w:r>
    </w:p>
    <w:p w:rsidR="001C44FB" w:rsidRDefault="001C4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4FB" w:rsidRDefault="001C4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4FB" w:rsidRDefault="007E7CC1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 Е Ш Е Н И Е</w:t>
      </w:r>
    </w:p>
    <w:p w:rsidR="001C44FB" w:rsidRDefault="007E7CC1">
      <w:pPr>
        <w:spacing w:after="0" w:line="240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отказе в предоставлении муниципальной услуги</w:t>
      </w:r>
    </w:p>
    <w:p w:rsidR="001C44FB" w:rsidRDefault="001C44FB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1C44FB" w:rsidRDefault="007E7C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C44FB" w:rsidRDefault="007E7CC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уполномоченного на выдачу решения о предоставлении разрешения на отклонение от 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о</w:t>
      </w:r>
      <w:r>
        <w:rPr>
          <w:rFonts w:ascii="Times New Roman" w:hAnsi="Times New Roman"/>
          <w:sz w:val="20"/>
          <w:szCs w:val="20"/>
        </w:rPr>
        <w:t>ргана местного самоуправления)</w:t>
      </w:r>
    </w:p>
    <w:p w:rsidR="001C44FB" w:rsidRDefault="007E7CC1">
      <w:pPr>
        <w:spacing w:before="60"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по результатам рассмотрения заявления </w:t>
      </w:r>
      <w:r>
        <w:rPr>
          <w:rFonts w:ascii="Times New Roman" w:hAnsi="Times New Roman"/>
          <w:sz w:val="24"/>
          <w:szCs w:val="24"/>
        </w:rPr>
        <w:t>о предоставлении разрешения на отклонение от   предельных параметров разрешенного строительства, реконструкции объекта капитального строительства о</w:t>
      </w:r>
      <w:r>
        <w:rPr>
          <w:rFonts w:ascii="Times New Roman" w:hAnsi="Times New Roman"/>
          <w:sz w:val="24"/>
          <w:szCs w:val="28"/>
        </w:rPr>
        <w:t xml:space="preserve">т ________________ № _________________ принято решение </w:t>
      </w:r>
    </w:p>
    <w:p w:rsidR="001C44FB" w:rsidRDefault="007E7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4"/>
        </w:rPr>
        <w:t>                                                                (</w:t>
      </w:r>
      <w:r>
        <w:rPr>
          <w:rFonts w:ascii="Times New Roman" w:hAnsi="Times New Roman"/>
          <w:sz w:val="20"/>
          <w:szCs w:val="20"/>
        </w:rPr>
        <w:t>указывается</w:t>
      </w:r>
      <w:r>
        <w:rPr>
          <w:rFonts w:ascii="Times New Roman" w:hAnsi="Times New Roman"/>
          <w:sz w:val="20"/>
          <w:szCs w:val="24"/>
        </w:rPr>
        <w:t xml:space="preserve"> дата и номер регистрации заявления)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1C44FB" w:rsidRDefault="007E7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8"/>
        </w:rPr>
        <w:t>об  отказе</w:t>
      </w:r>
      <w:proofErr w:type="gramEnd"/>
      <w:r>
        <w:rPr>
          <w:rFonts w:ascii="Times New Roman" w:hAnsi="Times New Roman"/>
          <w:sz w:val="24"/>
          <w:szCs w:val="28"/>
        </w:rPr>
        <w:t xml:space="preserve"> в п</w:t>
      </w:r>
      <w:r>
        <w:rPr>
          <w:rFonts w:ascii="Times New Roman" w:hAnsi="Times New Roman"/>
          <w:sz w:val="24"/>
          <w:szCs w:val="24"/>
        </w:rPr>
        <w:t>редоставлении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1C44FB" w:rsidRDefault="001C4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8"/>
        <w:gridCol w:w="3576"/>
      </w:tblGrid>
      <w:tr w:rsidR="001C44FB">
        <w:trPr>
          <w:tblHeader/>
        </w:trPr>
        <w:tc>
          <w:tcPr>
            <w:tcW w:w="5946" w:type="dxa"/>
            <w:shd w:val="clear" w:color="auto" w:fill="auto"/>
          </w:tcPr>
          <w:p w:rsidR="001C44FB" w:rsidRDefault="007E7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Наименование основания для отказа</w:t>
            </w:r>
          </w:p>
          <w:p w:rsidR="001C44FB" w:rsidRDefault="007E7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 предоставлении муниципальной услуги в соответствии с Административным регламентом</w:t>
            </w:r>
          </w:p>
        </w:tc>
        <w:tc>
          <w:tcPr>
            <w:tcW w:w="3683" w:type="dxa"/>
            <w:shd w:val="clear" w:color="auto" w:fill="auto"/>
          </w:tcPr>
          <w:p w:rsidR="001C44FB" w:rsidRDefault="007E7CC1">
            <w:pPr>
              <w:spacing w:after="0" w:line="240" w:lineRule="auto"/>
              <w:ind w:left="-112" w:firstLine="112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Разъяснение причин отказа в предоставлении </w:t>
            </w:r>
          </w:p>
          <w:p w:rsidR="001C44FB" w:rsidRDefault="007E7CC1">
            <w:pPr>
              <w:spacing w:after="0" w:line="240" w:lineRule="auto"/>
              <w:ind w:left="-112" w:firstLine="112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муниципальной услуги</w:t>
            </w:r>
          </w:p>
        </w:tc>
      </w:tr>
      <w:tr w:rsidR="001C44FB">
        <w:trPr>
          <w:trHeight w:val="1022"/>
        </w:trPr>
        <w:tc>
          <w:tcPr>
            <w:tcW w:w="5946" w:type="dxa"/>
            <w:shd w:val="clear" w:color="auto" w:fill="auto"/>
          </w:tcPr>
          <w:p w:rsidR="001C44FB" w:rsidRDefault="001C44FB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3" w:type="dxa"/>
            <w:shd w:val="clear" w:color="auto" w:fill="auto"/>
          </w:tcPr>
          <w:p w:rsidR="001C44FB" w:rsidRDefault="001C44FB">
            <w:pPr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1C44FB" w:rsidRDefault="001C44FB">
      <w:pPr>
        <w:spacing w:before="6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C44FB" w:rsidRDefault="007E7CC1">
      <w:pPr>
        <w:spacing w:before="6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 вправе повторно обратиться с заявлением о предоставлении разрешения </w:t>
      </w:r>
      <w:proofErr w:type="gramStart"/>
      <w:r>
        <w:rPr>
          <w:rFonts w:ascii="Times New Roman" w:hAnsi="Times New Roman"/>
          <w:sz w:val="24"/>
          <w:szCs w:val="24"/>
        </w:rPr>
        <w:t>на  отклонение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от предельных параметров разрешенного строительства, реконструкции объекта капитального строительства после устранения указанных замечаний.</w:t>
      </w:r>
    </w:p>
    <w:p w:rsidR="001C44FB" w:rsidRDefault="007E7CC1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Данный отказ может быть обжалован в досудебном порядке путем направления жалобы в_____________________________________________, а также в судебном порядке.</w:t>
      </w:r>
    </w:p>
    <w:p w:rsidR="001C44FB" w:rsidRDefault="007E7CC1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(указывается наименование уполномоченного органа)</w:t>
      </w:r>
    </w:p>
    <w:p w:rsidR="001C44FB" w:rsidRDefault="001C44F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C44FB" w:rsidRDefault="007E7CC1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 </w:t>
      </w:r>
      <w:proofErr w:type="gramStart"/>
      <w:r>
        <w:rPr>
          <w:rFonts w:ascii="Times New Roman" w:hAnsi="Times New Roman"/>
          <w:sz w:val="24"/>
          <w:szCs w:val="24"/>
        </w:rPr>
        <w:t>информируем:_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_________________________________________________________________________________________________________________________.</w:t>
      </w:r>
    </w:p>
    <w:p w:rsidR="001C44FB" w:rsidRDefault="007E7CC1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1C44FB" w:rsidRDefault="001C4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4FB" w:rsidRDefault="001C4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1C44FB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1C44FB" w:rsidRDefault="001C4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C44FB" w:rsidRDefault="001C4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1C44FB" w:rsidRDefault="001C4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C44FB" w:rsidRDefault="001C4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1C44FB" w:rsidRDefault="001C4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44FB" w:rsidRDefault="001C44F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44FB" w:rsidRDefault="007E7CC1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(инициалы и фамилия)</w:t>
            </w:r>
          </w:p>
        </w:tc>
      </w:tr>
    </w:tbl>
    <w:p w:rsidR="001C44FB" w:rsidRDefault="001C4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4FB" w:rsidRDefault="001C44FB">
      <w:pPr>
        <w:widowControl w:val="0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:rsidR="001C44FB" w:rsidRDefault="007E7C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br w:type="page" w:clear="all"/>
      </w:r>
    </w:p>
    <w:p w:rsidR="001C44FB" w:rsidRDefault="007E7CC1">
      <w:pPr>
        <w:spacing w:after="0" w:line="240" w:lineRule="auto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lastRenderedPageBreak/>
        <w:t>Форма № 5</w:t>
      </w:r>
    </w:p>
    <w:p w:rsidR="001C44FB" w:rsidRDefault="001C44FB">
      <w:pPr>
        <w:spacing w:after="0" w:line="240" w:lineRule="auto"/>
        <w:ind w:left="5670"/>
        <w:jc w:val="center"/>
        <w:rPr>
          <w:rFonts w:ascii="Times New Roman" w:eastAsia="Calibri" w:hAnsi="Times New Roman"/>
          <w:sz w:val="28"/>
          <w:szCs w:val="28"/>
        </w:rPr>
      </w:pPr>
    </w:p>
    <w:p w:rsidR="001C44FB" w:rsidRDefault="007E7CC1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З А Я В Л Е Н И Е</w:t>
      </w:r>
    </w:p>
    <w:p w:rsidR="001C44FB" w:rsidRDefault="007E7CC1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об оставлении заявления о предоставлении муниципальной услуги</w:t>
      </w:r>
    </w:p>
    <w:p w:rsidR="001C44FB" w:rsidRDefault="007E7CC1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без рассмотрения</w:t>
      </w:r>
    </w:p>
    <w:p w:rsidR="001C44FB" w:rsidRDefault="001C44F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C44FB" w:rsidRDefault="007E7CC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«___» __________ 20___ г.</w:t>
      </w:r>
    </w:p>
    <w:tbl>
      <w:tblPr>
        <w:tblW w:w="9283" w:type="dxa"/>
        <w:tblLayout w:type="fixed"/>
        <w:tblLook w:val="0000" w:firstRow="0" w:lastRow="0" w:firstColumn="0" w:lastColumn="0" w:noHBand="0" w:noVBand="0"/>
      </w:tblPr>
      <w:tblGrid>
        <w:gridCol w:w="9283"/>
      </w:tblGrid>
      <w:tr w:rsidR="001C44FB">
        <w:trPr>
          <w:trHeight w:val="110"/>
        </w:trPr>
        <w:tc>
          <w:tcPr>
            <w:tcW w:w="9283" w:type="dxa"/>
            <w:tcBorders>
              <w:bottom w:val="single" w:sz="4" w:space="0" w:color="000000"/>
            </w:tcBorders>
          </w:tcPr>
          <w:p w:rsidR="001C44FB" w:rsidRDefault="001C44F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1C44FB" w:rsidRDefault="007E7CC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подготовке проекта правил землепользования и застройки</w:t>
            </w:r>
          </w:p>
        </w:tc>
      </w:tr>
      <w:tr w:rsidR="001C44FB">
        <w:trPr>
          <w:trHeight w:val="84"/>
        </w:trPr>
        <w:tc>
          <w:tcPr>
            <w:tcW w:w="9283" w:type="dxa"/>
            <w:tcBorders>
              <w:top w:val="single" w:sz="4" w:space="0" w:color="000000"/>
              <w:bottom w:val="single" w:sz="4" w:space="0" w:color="000000"/>
            </w:tcBorders>
          </w:tcPr>
          <w:p w:rsidR="001C44FB" w:rsidRDefault="001C44F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90"/>
        </w:trPr>
        <w:tc>
          <w:tcPr>
            <w:tcW w:w="9283" w:type="dxa"/>
            <w:tcBorders>
              <w:top w:val="single" w:sz="4" w:space="0" w:color="000000"/>
            </w:tcBorders>
          </w:tcPr>
          <w:p w:rsidR="001C44FB" w:rsidRDefault="007E7C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(наименование муниципального образования) </w:t>
            </w:r>
          </w:p>
        </w:tc>
      </w:tr>
    </w:tbl>
    <w:p w:rsidR="001C44FB" w:rsidRDefault="001C44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C44FB" w:rsidRDefault="007E7CC1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Прошу оставить заявление о предоставлении разрешения на отклонение от   предельных параметров разрешенного строительства, реконструкции объекта капитального строительства от</w:t>
      </w:r>
      <w:r>
        <w:rPr>
          <w:rFonts w:ascii="Times New Roman" w:hAnsi="Times New Roman"/>
        </w:rPr>
        <w:t> _________________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</w:rPr>
        <w:t xml:space="preserve">_________________ </w:t>
      </w:r>
      <w:r>
        <w:rPr>
          <w:rFonts w:ascii="Times New Roman" w:hAnsi="Times New Roman"/>
          <w:sz w:val="24"/>
          <w:szCs w:val="24"/>
        </w:rPr>
        <w:t>без рассмотрения.</w:t>
      </w:r>
    </w:p>
    <w:p w:rsidR="001C44FB" w:rsidRDefault="007E7CC1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0"/>
          <w:szCs w:val="20"/>
          <w:lang w:bidi="ru-RU"/>
        </w:rPr>
        <w:t xml:space="preserve">                                                                 (указать дату и номер регистрации заявления)</w:t>
      </w:r>
    </w:p>
    <w:tbl>
      <w:tblPr>
        <w:tblpPr w:leftFromText="180" w:rightFromText="180" w:vertAnchor="text" w:horzAnchor="margin" w:tblpY="314"/>
        <w:tblW w:w="9356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536"/>
      </w:tblGrid>
      <w:tr w:rsidR="001C44FB">
        <w:trPr>
          <w:trHeight w:val="289"/>
        </w:trPr>
        <w:tc>
          <w:tcPr>
            <w:tcW w:w="9356" w:type="dxa"/>
            <w:gridSpan w:val="3"/>
            <w:tcBorders>
              <w:bottom w:val="single" w:sz="4" w:space="0" w:color="000000"/>
            </w:tcBorders>
          </w:tcPr>
          <w:p w:rsidR="001C44FB" w:rsidRDefault="007E7CC1">
            <w:pPr>
              <w:widowControl w:val="0"/>
              <w:spacing w:after="2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1. Сведения о </w:t>
            </w:r>
            <w:r>
              <w:rPr>
                <w:rFonts w:ascii="Times New Roman" w:hAnsi="Times New Roman"/>
                <w:sz w:val="24"/>
                <w:szCs w:val="24"/>
              </w:rPr>
              <w:t>заявителе</w:t>
            </w:r>
            <w:r>
              <w:rPr>
                <w:rStyle w:val="aff2"/>
                <w:rFonts w:ascii="Times New Roman" w:hAnsi="Times New Roman"/>
                <w:sz w:val="20"/>
                <w:szCs w:val="20"/>
              </w:rPr>
              <w:footnoteReference w:id="5"/>
            </w:r>
          </w:p>
          <w:p w:rsidR="001C44FB" w:rsidRDefault="001C44FB">
            <w:pPr>
              <w:widowControl w:val="0"/>
              <w:spacing w:after="240"/>
              <w:contextualSpacing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1C44FB">
        <w:trPr>
          <w:trHeight w:val="6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7E7CC1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7E7CC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физическом лице, в случае если заявителем является физическое лицо: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1C44FB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1C44FB">
        <w:trPr>
          <w:trHeight w:val="4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7E7CC1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7E7CC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 наличии)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1C44FB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1C44FB">
        <w:trPr>
          <w:trHeight w:val="7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7E7CC1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7E7CC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1C44FB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1C44FB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7E7CC1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7E7CC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1C44FB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1C44FB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7E7CC1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7E7CC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юридическом лице, в случае если заявителем является юридическое лицо: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1C44FB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1C44FB">
        <w:trPr>
          <w:trHeight w:val="1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7E7CC1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7E7CC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1C44FB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1C44FB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7E7CC1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7E7CC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Основной государственный регистрационный номер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1C44FB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1C44FB">
        <w:trPr>
          <w:trHeight w:val="5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7E7CC1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7E7CC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1C44FB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1C44FB">
        <w:trPr>
          <w:trHeight w:val="5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7E7CC1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7E7CC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представителе (фамилия, имя, отчество (при наличии), реквизиты документа, удостоверяющего личность)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4FB" w:rsidRDefault="001C44FB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</w:tbl>
    <w:p w:rsidR="001C44FB" w:rsidRDefault="001C44FB">
      <w:pPr>
        <w:spacing w:after="0"/>
        <w:ind w:right="423"/>
        <w:jc w:val="both"/>
        <w:rPr>
          <w:rFonts w:ascii="Times New Roman" w:hAnsi="Times New Roman"/>
        </w:rPr>
      </w:pPr>
    </w:p>
    <w:p w:rsidR="001C44FB" w:rsidRDefault="001C4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4FB" w:rsidRDefault="007E7CC1">
      <w:pPr>
        <w:spacing w:after="0"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  <w:szCs w:val="24"/>
        </w:rPr>
        <w:t>Приложение:_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1C44FB" w:rsidRDefault="001C44FB">
      <w:pPr>
        <w:spacing w:after="0" w:line="240" w:lineRule="auto"/>
        <w:rPr>
          <w:rFonts w:ascii="Times New Roman" w:hAnsi="Times New Roman"/>
        </w:rPr>
      </w:pPr>
    </w:p>
    <w:p w:rsidR="001C44FB" w:rsidRDefault="007E7C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Номер телефона и адрес электронной почты для </w:t>
      </w:r>
      <w:proofErr w:type="gramStart"/>
      <w:r>
        <w:rPr>
          <w:rFonts w:ascii="Times New Roman" w:hAnsi="Times New Roman"/>
          <w:sz w:val="24"/>
          <w:szCs w:val="24"/>
        </w:rPr>
        <w:t>связи:_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</w:t>
      </w:r>
    </w:p>
    <w:p w:rsidR="001C44FB" w:rsidRDefault="001C4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4FB" w:rsidRDefault="007E7C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рассмотрения настоящего заявления пр</w:t>
      </w:r>
      <w:r>
        <w:rPr>
          <w:rFonts w:ascii="Times New Roman" w:hAnsi="Times New Roman"/>
          <w:sz w:val="24"/>
          <w:szCs w:val="24"/>
        </w:rPr>
        <w:t>ошу: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21"/>
        <w:gridCol w:w="1323"/>
      </w:tblGrid>
      <w:tr w:rsidR="001C44FB">
        <w:tc>
          <w:tcPr>
            <w:tcW w:w="8256" w:type="dxa"/>
            <w:shd w:val="clear" w:color="FFFFFF" w:fill="FFFFFF"/>
          </w:tcPr>
          <w:p w:rsidR="001C44FB" w:rsidRDefault="007E7CC1">
            <w:pPr>
              <w:spacing w:after="120"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 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373" w:type="dxa"/>
            <w:shd w:val="clear" w:color="FFFFFF" w:fill="FFFFFF"/>
          </w:tcPr>
          <w:p w:rsidR="001C44FB" w:rsidRDefault="001C44F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516"/>
        </w:trPr>
        <w:tc>
          <w:tcPr>
            <w:tcW w:w="8256" w:type="dxa"/>
            <w:shd w:val="clear" w:color="FFFFFF" w:fill="FFFFFF"/>
          </w:tcPr>
          <w:p w:rsidR="001C44FB" w:rsidRDefault="007E7CC1">
            <w:pPr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орган местного самоуправления</w:t>
            </w:r>
          </w:p>
        </w:tc>
        <w:tc>
          <w:tcPr>
            <w:tcW w:w="1373" w:type="dxa"/>
            <w:shd w:val="clear" w:color="FFFFFF" w:fill="FFFFFF"/>
          </w:tcPr>
          <w:p w:rsidR="001C44FB" w:rsidRDefault="001C44F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c>
          <w:tcPr>
            <w:tcW w:w="8256" w:type="dxa"/>
            <w:shd w:val="clear" w:color="FFFFFF" w:fill="FFFFFF"/>
          </w:tcPr>
          <w:p w:rsidR="001C44FB" w:rsidRDefault="007E7CC1">
            <w:pPr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   многофункциональный центр предоставления государственных и муниципальных услуг</w:t>
            </w:r>
          </w:p>
        </w:tc>
        <w:tc>
          <w:tcPr>
            <w:tcW w:w="1373" w:type="dxa"/>
            <w:shd w:val="clear" w:color="FFFFFF" w:fill="FFFFFF"/>
          </w:tcPr>
          <w:p w:rsidR="001C44FB" w:rsidRDefault="001C44F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4FB">
        <w:trPr>
          <w:trHeight w:val="211"/>
        </w:trPr>
        <w:tc>
          <w:tcPr>
            <w:tcW w:w="9629" w:type="dxa"/>
            <w:gridSpan w:val="2"/>
            <w:shd w:val="clear" w:color="FFFFFF" w:fill="FFFFFF"/>
          </w:tcPr>
          <w:p w:rsidR="001C44FB" w:rsidRDefault="007E7CC1">
            <w:pPr>
              <w:spacing w:after="0" w:line="240" w:lineRule="auto"/>
              <w:ind w:right="25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1C44FB" w:rsidRDefault="001C4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4FB" w:rsidRDefault="001C44FB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1C44FB" w:rsidRDefault="007E7CC1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  <w:sz w:val="24"/>
          <w:szCs w:val="20"/>
        </w:rPr>
        <w:t>:</w:t>
      </w:r>
    </w:p>
    <w:p w:rsidR="001C44FB" w:rsidRDefault="001C44FB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</w:p>
    <w:p w:rsidR="001C44FB" w:rsidRDefault="007E7CC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__________________           ________________________</w:t>
      </w:r>
    </w:p>
    <w:p w:rsidR="001C44FB" w:rsidRDefault="007E7CC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(личная </w:t>
      </w:r>
      <w:proofErr w:type="gramStart"/>
      <w:r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(фамилия и инициалы)</w:t>
      </w:r>
    </w:p>
    <w:p w:rsidR="001C44FB" w:rsidRDefault="007E7CC1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 w:type="page" w:clear="all"/>
      </w:r>
    </w:p>
    <w:p w:rsidR="001C44FB" w:rsidRDefault="007E7CC1">
      <w:pPr>
        <w:spacing w:after="0" w:line="240" w:lineRule="auto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Форма № 6</w:t>
      </w:r>
    </w:p>
    <w:p w:rsidR="001C44FB" w:rsidRDefault="001C44FB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1C44FB" w:rsidRDefault="007E7CC1">
      <w:pPr>
        <w:spacing w:after="0"/>
        <w:ind w:firstLine="4536"/>
        <w:jc w:val="both"/>
        <w:rPr>
          <w:rFonts w:ascii="Times New Roman" w:hAnsi="Times New Roman"/>
          <w:sz w:val="18"/>
          <w:szCs w:val="18"/>
        </w:rPr>
      </w:pPr>
      <w:bookmarkStart w:id="4" w:name="undefined"/>
      <w:r>
        <w:rPr>
          <w:rFonts w:ascii="Times New Roman" w:hAnsi="Times New Roman"/>
          <w:sz w:val="24"/>
          <w:szCs w:val="24"/>
        </w:rPr>
        <w:t xml:space="preserve"> Кому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18"/>
          <w:szCs w:val="18"/>
        </w:rPr>
        <w:t>______________________________________________</w:t>
      </w:r>
      <w:bookmarkEnd w:id="4"/>
    </w:p>
    <w:p w:rsidR="001C44FB" w:rsidRDefault="007E7CC1">
      <w:pPr>
        <w:spacing w:after="0"/>
        <w:ind w:left="453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 (при наличии) заявителя</w:t>
      </w:r>
      <w:r>
        <w:rPr>
          <w:rStyle w:val="aff2"/>
          <w:rFonts w:ascii="Times New Roman" w:hAnsi="Times New Roman"/>
          <w:sz w:val="20"/>
          <w:szCs w:val="20"/>
        </w:rPr>
        <w:footnoteReference w:id="6"/>
      </w:r>
      <w:r>
        <w:rPr>
          <w:rFonts w:ascii="Times New Roman" w:hAnsi="Times New Roman"/>
          <w:sz w:val="20"/>
          <w:szCs w:val="20"/>
        </w:rPr>
        <w:t xml:space="preserve">, ОГРНИП (для физического лица, зарегистрированного </w:t>
      </w:r>
      <w:proofErr w:type="gramStart"/>
      <w:r>
        <w:rPr>
          <w:rFonts w:ascii="Times New Roman" w:hAnsi="Times New Roman"/>
          <w:sz w:val="20"/>
          <w:szCs w:val="20"/>
        </w:rPr>
        <w:t>в  качестве</w:t>
      </w:r>
      <w:proofErr w:type="gramEnd"/>
      <w:r>
        <w:rPr>
          <w:rFonts w:ascii="Times New Roman" w:hAnsi="Times New Roman"/>
          <w:sz w:val="20"/>
          <w:szCs w:val="20"/>
        </w:rPr>
        <w:t xml:space="preserve"> индивидуального предпринимателя) – для физического лица; полное наименование заявителя ИНН, ОГРН – для юридического лица)</w:t>
      </w:r>
    </w:p>
    <w:p w:rsidR="001C44FB" w:rsidRDefault="007E7CC1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ahoma" w:eastAsia="Lucida Sans Unicode" w:hAnsi="Tahoma" w:cs="Tahoma"/>
          <w:sz w:val="16"/>
          <w:szCs w:val="16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C44FB" w:rsidRDefault="001C44FB">
      <w:pPr>
        <w:spacing w:after="0"/>
        <w:ind w:left="4820"/>
        <w:jc w:val="center"/>
        <w:rPr>
          <w:rFonts w:ascii="Times New Roman" w:hAnsi="Times New Roman"/>
          <w:sz w:val="24"/>
          <w:szCs w:val="24"/>
        </w:rPr>
      </w:pPr>
    </w:p>
    <w:p w:rsidR="001C44FB" w:rsidRDefault="007E7CC1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sz w:val="24"/>
          <w:szCs w:val="24"/>
        </w:rPr>
        <w:t>Р Е Ш Е Н И Е</w:t>
      </w:r>
      <w:r>
        <w:rPr>
          <w:rFonts w:ascii="Times New Roman" w:hAnsi="Times New Roman"/>
          <w:b/>
          <w:sz w:val="24"/>
          <w:szCs w:val="24"/>
        </w:rPr>
        <w:br/>
        <w:t xml:space="preserve">об оставлении </w:t>
      </w:r>
      <w:r>
        <w:rPr>
          <w:rFonts w:ascii="Times New Roman" w:hAnsi="Times New Roman"/>
          <w:b/>
          <w:bCs/>
          <w:sz w:val="24"/>
          <w:szCs w:val="24"/>
        </w:rPr>
        <w:t xml:space="preserve">заявления о предоставлении муниципальной услуги </w:t>
      </w:r>
    </w:p>
    <w:p w:rsidR="001C44FB" w:rsidRDefault="007E7CC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без рассмотрения</w:t>
      </w:r>
    </w:p>
    <w:p w:rsidR="001C44FB" w:rsidRDefault="001C44FB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1C44FB" w:rsidRDefault="007E7CC1">
      <w:pPr>
        <w:widowControl w:val="0"/>
        <w:spacing w:after="0" w:line="240" w:lineRule="auto"/>
        <w:ind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4"/>
          <w:szCs w:val="24"/>
        </w:rPr>
        <w:t>На основании Вашего заявления от</w:t>
      </w:r>
      <w:r>
        <w:rPr>
          <w:rFonts w:ascii="Times New Roman" w:hAnsi="Times New Roman"/>
          <w:bCs/>
        </w:rPr>
        <w:t xml:space="preserve"> _____________________</w:t>
      </w:r>
      <w:r>
        <w:rPr>
          <w:rFonts w:ascii="Times New Roman" w:hAnsi="Times New Roman"/>
          <w:bCs/>
          <w:sz w:val="24"/>
          <w:szCs w:val="24"/>
        </w:rPr>
        <w:t>№</w:t>
      </w:r>
      <w:r>
        <w:rPr>
          <w:rFonts w:ascii="Times New Roman" w:hAnsi="Times New Roman"/>
          <w:bCs/>
          <w:sz w:val="28"/>
          <w:szCs w:val="28"/>
        </w:rPr>
        <w:t>_________________</w:t>
      </w:r>
      <w:r>
        <w:rPr>
          <w:rFonts w:ascii="Times New Roman" w:hAnsi="Times New Roman"/>
          <w:bCs/>
        </w:rPr>
        <w:t xml:space="preserve"> </w:t>
      </w:r>
    </w:p>
    <w:p w:rsidR="001C44FB" w:rsidRDefault="007E7CC1">
      <w:pPr>
        <w:widowControl w:val="0"/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(указывается дата и номер регистрации заявления)</w:t>
      </w:r>
    </w:p>
    <w:p w:rsidR="001C44FB" w:rsidRDefault="007E7CC1">
      <w:pPr>
        <w:widowControl w:val="0"/>
        <w:spacing w:after="0" w:line="240" w:lineRule="auto"/>
        <w:jc w:val="both"/>
        <w:rPr>
          <w:rFonts w:ascii="Times New Roman" w:eastAsia="Tahoma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</w:rPr>
        <w:t>об оставлении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заявления о предоставлении муниципальной </w:t>
      </w:r>
      <w:r>
        <w:rPr>
          <w:rFonts w:ascii="Times New Roman" w:eastAsia="Tahoma" w:hAnsi="Times New Roman"/>
          <w:bCs/>
          <w:sz w:val="24"/>
          <w:szCs w:val="24"/>
          <w:lang w:bidi="ru-RU"/>
        </w:rPr>
        <w:t>услуги</w:t>
      </w:r>
      <w:r>
        <w:rPr>
          <w:rFonts w:ascii="Times New Roman" w:eastAsia="Tahoma" w:hAnsi="Times New Roman"/>
          <w:b/>
          <w:bCs/>
          <w:sz w:val="24"/>
          <w:szCs w:val="24"/>
          <w:lang w:bidi="ru-RU"/>
        </w:rPr>
        <w:t xml:space="preserve"> </w:t>
      </w:r>
      <w:r>
        <w:rPr>
          <w:rFonts w:ascii="Times New Roman" w:eastAsia="Tahoma" w:hAnsi="Times New Roman"/>
          <w:bCs/>
          <w:sz w:val="24"/>
          <w:szCs w:val="24"/>
          <w:lang w:bidi="ru-RU"/>
        </w:rPr>
        <w:t>без рассмотрения _____________________________________________________________________________</w:t>
      </w:r>
    </w:p>
    <w:p w:rsidR="001C44FB" w:rsidRDefault="007E7CC1">
      <w:pPr>
        <w:widowControl w:val="0"/>
        <w:spacing w:after="0" w:line="240" w:lineRule="auto"/>
        <w:jc w:val="center"/>
        <w:rPr>
          <w:rFonts w:ascii="Times New Roman" w:eastAsia="Tahoma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0"/>
          <w:szCs w:val="20"/>
          <w:lang w:bidi="ru-RU"/>
        </w:rPr>
        <w:t>(указать</w:t>
      </w:r>
      <w:r>
        <w:rPr>
          <w:rFonts w:ascii="Times New Roman" w:eastAsia="Tahoma" w:hAnsi="Times New Roman"/>
          <w:sz w:val="20"/>
          <w:szCs w:val="20"/>
          <w:lang w:bidi="ru-RU"/>
        </w:rPr>
        <w:t xml:space="preserve"> наименование уполномоченного органа местного самоуправления)</w:t>
      </w:r>
    </w:p>
    <w:p w:rsidR="001C44FB" w:rsidRDefault="007E7CC1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ahoma" w:hAnsi="Times New Roman"/>
          <w:sz w:val="24"/>
          <w:szCs w:val="24"/>
          <w:lang w:bidi="ru-RU"/>
        </w:rPr>
        <w:t xml:space="preserve">принято </w:t>
      </w:r>
      <w:r>
        <w:rPr>
          <w:rFonts w:ascii="Times New Roman" w:hAnsi="Times New Roman"/>
          <w:sz w:val="24"/>
          <w:szCs w:val="24"/>
        </w:rPr>
        <w:t xml:space="preserve">решение об оставлении заявления о предоставлении разрешения на отклонение от предельных параметров разрешенного строительства, реконструкции объекта капитального строительства </w:t>
      </w: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</w:rPr>
        <w:t xml:space="preserve"> ___________________ </w:t>
      </w:r>
      <w:r>
        <w:rPr>
          <w:rFonts w:ascii="Times New Roman" w:hAnsi="Times New Roman"/>
          <w:bCs/>
          <w:sz w:val="24"/>
          <w:szCs w:val="24"/>
        </w:rPr>
        <w:t>№</w:t>
      </w:r>
      <w:r>
        <w:rPr>
          <w:rFonts w:ascii="Times New Roman" w:hAnsi="Times New Roman"/>
          <w:bCs/>
        </w:rPr>
        <w:t xml:space="preserve"> ________________ </w:t>
      </w:r>
      <w:r>
        <w:rPr>
          <w:rFonts w:ascii="Times New Roman" w:hAnsi="Times New Roman"/>
          <w:sz w:val="24"/>
          <w:szCs w:val="24"/>
        </w:rPr>
        <w:t>без рассмотрения</w:t>
      </w:r>
      <w:r>
        <w:rPr>
          <w:rFonts w:ascii="Times New Roman" w:hAnsi="Times New Roman"/>
        </w:rPr>
        <w:t>.</w:t>
      </w:r>
    </w:p>
    <w:p w:rsidR="001C44FB" w:rsidRDefault="007E7C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(указывается дата и номер регистрации заявления)</w:t>
      </w:r>
    </w:p>
    <w:p w:rsidR="001C44FB" w:rsidRDefault="001C44F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1C44FB" w:rsidRDefault="001C44F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34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38"/>
        <w:gridCol w:w="401"/>
        <w:gridCol w:w="2003"/>
        <w:gridCol w:w="400"/>
        <w:gridCol w:w="3607"/>
      </w:tblGrid>
      <w:tr w:rsidR="001C44FB">
        <w:trPr>
          <w:trHeight w:val="791"/>
        </w:trPr>
        <w:tc>
          <w:tcPr>
            <w:tcW w:w="2938" w:type="dxa"/>
            <w:tcBorders>
              <w:bottom w:val="single" w:sz="4" w:space="0" w:color="000000"/>
            </w:tcBorders>
            <w:vAlign w:val="bottom"/>
          </w:tcPr>
          <w:p w:rsidR="001C44FB" w:rsidRDefault="001C44FB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dxa"/>
            <w:vAlign w:val="bottom"/>
          </w:tcPr>
          <w:p w:rsidR="001C44FB" w:rsidRDefault="001C44FB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03" w:type="dxa"/>
            <w:tcBorders>
              <w:bottom w:val="single" w:sz="4" w:space="0" w:color="000000"/>
            </w:tcBorders>
            <w:vAlign w:val="bottom"/>
          </w:tcPr>
          <w:p w:rsidR="001C44FB" w:rsidRDefault="001C44FB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0" w:type="dxa"/>
            <w:vAlign w:val="bottom"/>
          </w:tcPr>
          <w:p w:rsidR="001C44FB" w:rsidRDefault="001C44FB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607" w:type="dxa"/>
            <w:tcBorders>
              <w:bottom w:val="single" w:sz="4" w:space="0" w:color="000000"/>
            </w:tcBorders>
            <w:vAlign w:val="bottom"/>
          </w:tcPr>
          <w:p w:rsidR="001C44FB" w:rsidRDefault="001C44FB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1C44FB">
        <w:trPr>
          <w:trHeight w:val="287"/>
        </w:trPr>
        <w:tc>
          <w:tcPr>
            <w:tcW w:w="2938" w:type="dxa"/>
          </w:tcPr>
          <w:p w:rsidR="001C44FB" w:rsidRDefault="007E7CC1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401" w:type="dxa"/>
          </w:tcPr>
          <w:p w:rsidR="001C44FB" w:rsidRDefault="001C44FB">
            <w:pPr>
              <w:widowControl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3" w:type="dxa"/>
          </w:tcPr>
          <w:p w:rsidR="001C44FB" w:rsidRDefault="007E7CC1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(подпись)</w:t>
            </w:r>
          </w:p>
        </w:tc>
        <w:tc>
          <w:tcPr>
            <w:tcW w:w="400" w:type="dxa"/>
          </w:tcPr>
          <w:p w:rsidR="001C44FB" w:rsidRDefault="001C44FB">
            <w:pPr>
              <w:widowControl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07" w:type="dxa"/>
          </w:tcPr>
          <w:p w:rsidR="001C44FB" w:rsidRDefault="007E7CC1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(инициалы и фамилия)</w:t>
            </w:r>
          </w:p>
        </w:tc>
      </w:tr>
    </w:tbl>
    <w:p w:rsidR="001C44FB" w:rsidRDefault="007E7CC1">
      <w:pPr>
        <w:spacing w:after="0" w:line="240" w:lineRule="auto"/>
        <w:jc w:val="both"/>
        <w:rPr>
          <w:rFonts w:ascii="Tahoma" w:eastAsia="Calibri" w:hAnsi="Tahoma" w:cs="Tahoma"/>
          <w:sz w:val="16"/>
          <w:szCs w:val="16"/>
        </w:rPr>
      </w:pPr>
      <w:r>
        <w:rPr>
          <w:rFonts w:ascii="Tahoma" w:eastAsia="Calibri" w:hAnsi="Tahoma" w:cs="Tahoma"/>
          <w:sz w:val="16"/>
          <w:szCs w:val="16"/>
        </w:rPr>
        <w:t xml:space="preserve">                                           </w:t>
      </w:r>
    </w:p>
    <w:p w:rsidR="001C44FB" w:rsidRDefault="007E7CC1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ahoma" w:eastAsia="Calibri" w:hAnsi="Tahoma" w:cs="Tahoma"/>
          <w:sz w:val="16"/>
          <w:szCs w:val="16"/>
        </w:rPr>
        <w:t xml:space="preserve">                    </w:t>
      </w:r>
    </w:p>
    <w:p w:rsidR="001C44FB" w:rsidRDefault="001C44F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1C44FB" w:rsidRDefault="001C4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C44FB">
      <w:footnotePr>
        <w:numRestart w:val="eachSect"/>
      </w:footnotePr>
      <w:pgSz w:w="11906" w:h="16838"/>
      <w:pgMar w:top="1134" w:right="851" w:bottom="851" w:left="1701" w:header="680" w:footer="68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05A" w:rsidRDefault="0050005A">
      <w:pPr>
        <w:spacing w:after="0" w:line="240" w:lineRule="auto"/>
      </w:pPr>
      <w:r>
        <w:separator/>
      </w:r>
    </w:p>
  </w:endnote>
  <w:endnote w:type="continuationSeparator" w:id="0">
    <w:p w:rsidR="0050005A" w:rsidRDefault="0050005A">
      <w:pPr>
        <w:spacing w:after="0" w:line="240" w:lineRule="auto"/>
      </w:pPr>
      <w:r>
        <w:continuationSeparator/>
      </w:r>
    </w:p>
  </w:endnote>
  <w:endnote w:type="continuationNotice" w:id="1">
    <w:p w:rsidR="0050005A" w:rsidRDefault="005000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CC1" w:rsidRDefault="007E7CC1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05A" w:rsidRDefault="0050005A">
      <w:pPr>
        <w:spacing w:after="0" w:line="240" w:lineRule="auto"/>
      </w:pPr>
      <w:r>
        <w:separator/>
      </w:r>
    </w:p>
  </w:footnote>
  <w:footnote w:type="continuationSeparator" w:id="0">
    <w:p w:rsidR="0050005A" w:rsidRDefault="0050005A">
      <w:pPr>
        <w:spacing w:after="0" w:line="240" w:lineRule="auto"/>
      </w:pPr>
      <w:r>
        <w:continuationSeparator/>
      </w:r>
    </w:p>
  </w:footnote>
  <w:footnote w:type="continuationNotice" w:id="1">
    <w:p w:rsidR="0050005A" w:rsidRDefault="0050005A">
      <w:pPr>
        <w:spacing w:after="0" w:line="240" w:lineRule="auto"/>
      </w:pPr>
    </w:p>
  </w:footnote>
  <w:footnote w:id="2">
    <w:p w:rsidR="007E7CC1" w:rsidRDefault="007E7CC1">
      <w:pPr>
        <w:pStyle w:val="aff0"/>
      </w:pPr>
      <w:r>
        <w:rPr>
          <w:rStyle w:val="aff2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Заявителями являются физические или юридические лица, правообладатели земельных участков, в соответствии с требованиями части 1 статьи 40 </w:t>
      </w:r>
      <w:r>
        <w:rPr>
          <w:rFonts w:ascii="Times New Roman" w:eastAsia="Times New Roman" w:hAnsi="Times New Roman"/>
          <w:color w:val="000000"/>
        </w:rPr>
        <w:t>Градостроительного кодекса Российской Федерации.</w:t>
      </w:r>
    </w:p>
  </w:footnote>
  <w:footnote w:id="3">
    <w:p w:rsidR="007E7CC1" w:rsidRDefault="007E7CC1">
      <w:pPr>
        <w:pStyle w:val="aff0"/>
      </w:pPr>
      <w:r>
        <w:rPr>
          <w:rStyle w:val="aff2"/>
        </w:rPr>
        <w:footnoteRef/>
      </w:r>
      <w:r>
        <w:t xml:space="preserve"> </w:t>
      </w:r>
      <w:r>
        <w:rPr>
          <w:rFonts w:ascii="Times New Roman" w:hAnsi="Times New Roman"/>
        </w:rPr>
        <w:t>Заявителями являются физические или юридические лица, правообладатели земельных участков, в соответствии с требованиями части 1 статьи 40</w:t>
      </w:r>
      <w:r>
        <w:rPr>
          <w:rFonts w:ascii="Times New Roman" w:eastAsia="Times New Roman" w:hAnsi="Times New Roman"/>
          <w:color w:val="000000"/>
        </w:rPr>
        <w:t xml:space="preserve"> Градостроительного кодекса Российской Федерации.</w:t>
      </w:r>
    </w:p>
  </w:footnote>
  <w:footnote w:id="4">
    <w:p w:rsidR="007E7CC1" w:rsidRDefault="007E7CC1">
      <w:pPr>
        <w:pStyle w:val="aff0"/>
      </w:pPr>
      <w:r>
        <w:rPr>
          <w:rStyle w:val="aff2"/>
        </w:rPr>
        <w:footnoteRef/>
      </w:r>
      <w:r>
        <w:t xml:space="preserve"> </w:t>
      </w:r>
      <w:r>
        <w:rPr>
          <w:rFonts w:ascii="Times New Roman" w:hAnsi="Times New Roman"/>
        </w:rPr>
        <w:t>Заявителями являются физические или юридические лица, правообладатели земельных участков, в соответствии с требованиями части 1 статьи 40</w:t>
      </w:r>
      <w:r>
        <w:rPr>
          <w:rFonts w:ascii="Times New Roman" w:eastAsia="Times New Roman" w:hAnsi="Times New Roman"/>
          <w:color w:val="000000"/>
        </w:rPr>
        <w:t xml:space="preserve"> Градостроительного кодекса Российской Федерации.</w:t>
      </w:r>
    </w:p>
  </w:footnote>
  <w:footnote w:id="5">
    <w:p w:rsidR="007E7CC1" w:rsidRDefault="007E7CC1">
      <w:pPr>
        <w:pStyle w:val="aff0"/>
      </w:pPr>
      <w:r>
        <w:rPr>
          <w:rStyle w:val="aff2"/>
        </w:rPr>
        <w:footnoteRef/>
      </w:r>
      <w:r>
        <w:t xml:space="preserve"> </w:t>
      </w:r>
      <w:r>
        <w:rPr>
          <w:rFonts w:ascii="Times New Roman" w:hAnsi="Times New Roman"/>
        </w:rPr>
        <w:t>Заявителями являются физические или юридические лица, правообладатели земельных участков, в соответствии с требованиями части 1 статьи 40</w:t>
      </w:r>
      <w:r>
        <w:rPr>
          <w:rFonts w:ascii="Times New Roman" w:eastAsia="Times New Roman" w:hAnsi="Times New Roman"/>
          <w:color w:val="000000"/>
        </w:rPr>
        <w:t xml:space="preserve"> Градостроительного кодекса Российской Федерации.</w:t>
      </w:r>
    </w:p>
  </w:footnote>
  <w:footnote w:id="6">
    <w:p w:rsidR="007E7CC1" w:rsidRDefault="007E7CC1">
      <w:pPr>
        <w:pStyle w:val="aff0"/>
      </w:pPr>
      <w:r>
        <w:rPr>
          <w:rStyle w:val="aff2"/>
        </w:rPr>
        <w:footnoteRef/>
      </w:r>
      <w:r>
        <w:t xml:space="preserve"> </w:t>
      </w:r>
      <w:r>
        <w:rPr>
          <w:rFonts w:ascii="Times New Roman" w:hAnsi="Times New Roman"/>
        </w:rPr>
        <w:t>Заявителями являются физические или юридические лица, правообладатели земельных участков, в соответствии с требованиями части 1 статьи 40</w:t>
      </w:r>
      <w:r>
        <w:rPr>
          <w:rFonts w:ascii="Times New Roman" w:eastAsia="Times New Roman" w:hAnsi="Times New Roman"/>
          <w:color w:val="000000"/>
        </w:rPr>
        <w:t xml:space="preserve"> Градостроительного кодекса Российской Федерации.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CC1" w:rsidRDefault="007E7CC1">
    <w:pPr>
      <w:pStyle w:val="af0"/>
      <w:jc w:val="center"/>
    </w:pPr>
  </w:p>
  <w:p w:rsidR="007E7CC1" w:rsidRDefault="007E7CC1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CC1" w:rsidRDefault="007E7CC1">
    <w:pPr>
      <w:pStyle w:val="af0"/>
      <w:jc w:val="center"/>
    </w:pPr>
  </w:p>
  <w:p w:rsidR="007E7CC1" w:rsidRDefault="007E7CC1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6DE6"/>
    <w:multiLevelType w:val="hybridMultilevel"/>
    <w:tmpl w:val="998E59A8"/>
    <w:lvl w:ilvl="0" w:tplc="DAE887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DF0F86E">
      <w:start w:val="1"/>
      <w:numFmt w:val="lowerLetter"/>
      <w:lvlText w:val="%2."/>
      <w:lvlJc w:val="left"/>
      <w:pPr>
        <w:ind w:left="1647" w:hanging="360"/>
      </w:pPr>
    </w:lvl>
    <w:lvl w:ilvl="2" w:tplc="14FE9324">
      <w:start w:val="1"/>
      <w:numFmt w:val="lowerRoman"/>
      <w:lvlText w:val="%3."/>
      <w:lvlJc w:val="right"/>
      <w:pPr>
        <w:ind w:left="2367" w:hanging="180"/>
      </w:pPr>
    </w:lvl>
    <w:lvl w:ilvl="3" w:tplc="5A004D66">
      <w:start w:val="1"/>
      <w:numFmt w:val="decimal"/>
      <w:lvlText w:val="%4."/>
      <w:lvlJc w:val="left"/>
      <w:pPr>
        <w:ind w:left="3087" w:hanging="360"/>
      </w:pPr>
    </w:lvl>
    <w:lvl w:ilvl="4" w:tplc="DB8E62BA">
      <w:start w:val="1"/>
      <w:numFmt w:val="lowerLetter"/>
      <w:lvlText w:val="%5."/>
      <w:lvlJc w:val="left"/>
      <w:pPr>
        <w:ind w:left="3807" w:hanging="360"/>
      </w:pPr>
    </w:lvl>
    <w:lvl w:ilvl="5" w:tplc="D3421B4E">
      <w:start w:val="1"/>
      <w:numFmt w:val="lowerRoman"/>
      <w:lvlText w:val="%6."/>
      <w:lvlJc w:val="right"/>
      <w:pPr>
        <w:ind w:left="4527" w:hanging="180"/>
      </w:pPr>
    </w:lvl>
    <w:lvl w:ilvl="6" w:tplc="FC5AA818">
      <w:start w:val="1"/>
      <w:numFmt w:val="decimal"/>
      <w:lvlText w:val="%7."/>
      <w:lvlJc w:val="left"/>
      <w:pPr>
        <w:ind w:left="5247" w:hanging="360"/>
      </w:pPr>
    </w:lvl>
    <w:lvl w:ilvl="7" w:tplc="410A968E">
      <w:start w:val="1"/>
      <w:numFmt w:val="lowerLetter"/>
      <w:lvlText w:val="%8."/>
      <w:lvlJc w:val="left"/>
      <w:pPr>
        <w:ind w:left="5967" w:hanging="360"/>
      </w:pPr>
    </w:lvl>
    <w:lvl w:ilvl="8" w:tplc="44F018E2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C62174"/>
    <w:multiLevelType w:val="hybridMultilevel"/>
    <w:tmpl w:val="0DB0730E"/>
    <w:lvl w:ilvl="0" w:tplc="F5CE92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7A03DB8">
      <w:start w:val="1"/>
      <w:numFmt w:val="lowerLetter"/>
      <w:lvlText w:val="%2."/>
      <w:lvlJc w:val="left"/>
      <w:pPr>
        <w:ind w:left="1789" w:hanging="360"/>
      </w:pPr>
    </w:lvl>
    <w:lvl w:ilvl="2" w:tplc="4CC49242">
      <w:start w:val="1"/>
      <w:numFmt w:val="lowerRoman"/>
      <w:lvlText w:val="%3."/>
      <w:lvlJc w:val="right"/>
      <w:pPr>
        <w:ind w:left="2509" w:hanging="180"/>
      </w:pPr>
    </w:lvl>
    <w:lvl w:ilvl="3" w:tplc="6FBC103A">
      <w:start w:val="1"/>
      <w:numFmt w:val="decimal"/>
      <w:lvlText w:val="%4."/>
      <w:lvlJc w:val="left"/>
      <w:pPr>
        <w:ind w:left="3229" w:hanging="360"/>
      </w:pPr>
    </w:lvl>
    <w:lvl w:ilvl="4" w:tplc="064497A4">
      <w:start w:val="1"/>
      <w:numFmt w:val="lowerLetter"/>
      <w:lvlText w:val="%5."/>
      <w:lvlJc w:val="left"/>
      <w:pPr>
        <w:ind w:left="3949" w:hanging="360"/>
      </w:pPr>
    </w:lvl>
    <w:lvl w:ilvl="5" w:tplc="0A22FD70">
      <w:start w:val="1"/>
      <w:numFmt w:val="lowerRoman"/>
      <w:lvlText w:val="%6."/>
      <w:lvlJc w:val="right"/>
      <w:pPr>
        <w:ind w:left="4669" w:hanging="180"/>
      </w:pPr>
    </w:lvl>
    <w:lvl w:ilvl="6" w:tplc="3EE4243E">
      <w:start w:val="1"/>
      <w:numFmt w:val="decimal"/>
      <w:lvlText w:val="%7."/>
      <w:lvlJc w:val="left"/>
      <w:pPr>
        <w:ind w:left="5389" w:hanging="360"/>
      </w:pPr>
    </w:lvl>
    <w:lvl w:ilvl="7" w:tplc="B9F6C7F0">
      <w:start w:val="1"/>
      <w:numFmt w:val="lowerLetter"/>
      <w:lvlText w:val="%8."/>
      <w:lvlJc w:val="left"/>
      <w:pPr>
        <w:ind w:left="6109" w:hanging="360"/>
      </w:pPr>
    </w:lvl>
    <w:lvl w:ilvl="8" w:tplc="DEFCFCB4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932625"/>
    <w:multiLevelType w:val="multilevel"/>
    <w:tmpl w:val="C54EE19E"/>
    <w:lvl w:ilvl="0">
      <w:start w:val="2"/>
      <w:numFmt w:val="decimal"/>
      <w:lvlText w:val="%1"/>
      <w:lvlJc w:val="left"/>
      <w:pPr>
        <w:ind w:left="15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492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09" w:hanging="492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233" w:hanging="49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258" w:hanging="49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282" w:hanging="49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07" w:hanging="49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31" w:hanging="49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356" w:hanging="492"/>
      </w:pPr>
      <w:rPr>
        <w:rFonts w:hint="default"/>
        <w:lang w:val="ru-RU" w:eastAsia="en-US" w:bidi="ar-SA"/>
      </w:rPr>
    </w:lvl>
  </w:abstractNum>
  <w:abstractNum w:abstractNumId="3" w15:restartNumberingAfterBreak="0">
    <w:nsid w:val="063B2491"/>
    <w:multiLevelType w:val="hybridMultilevel"/>
    <w:tmpl w:val="F05469CA"/>
    <w:lvl w:ilvl="0" w:tplc="62AE0C3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298C341C">
      <w:start w:val="1"/>
      <w:numFmt w:val="lowerLetter"/>
      <w:lvlText w:val="%2."/>
      <w:lvlJc w:val="left"/>
      <w:pPr>
        <w:ind w:left="1619" w:hanging="360"/>
      </w:pPr>
    </w:lvl>
    <w:lvl w:ilvl="2" w:tplc="6BB45E44">
      <w:start w:val="1"/>
      <w:numFmt w:val="lowerRoman"/>
      <w:lvlText w:val="%3."/>
      <w:lvlJc w:val="right"/>
      <w:pPr>
        <w:ind w:left="2339" w:hanging="180"/>
      </w:pPr>
    </w:lvl>
    <w:lvl w:ilvl="3" w:tplc="B43E380C">
      <w:start w:val="1"/>
      <w:numFmt w:val="decimal"/>
      <w:lvlText w:val="%4."/>
      <w:lvlJc w:val="left"/>
      <w:pPr>
        <w:ind w:left="3059" w:hanging="360"/>
      </w:pPr>
    </w:lvl>
    <w:lvl w:ilvl="4" w:tplc="AA003CCE">
      <w:start w:val="1"/>
      <w:numFmt w:val="lowerLetter"/>
      <w:lvlText w:val="%5."/>
      <w:lvlJc w:val="left"/>
      <w:pPr>
        <w:ind w:left="3779" w:hanging="360"/>
      </w:pPr>
    </w:lvl>
    <w:lvl w:ilvl="5" w:tplc="0DBE77A0">
      <w:start w:val="1"/>
      <w:numFmt w:val="lowerRoman"/>
      <w:lvlText w:val="%6."/>
      <w:lvlJc w:val="right"/>
      <w:pPr>
        <w:ind w:left="4499" w:hanging="180"/>
      </w:pPr>
    </w:lvl>
    <w:lvl w:ilvl="6" w:tplc="CF6883F2">
      <w:start w:val="1"/>
      <w:numFmt w:val="decimal"/>
      <w:lvlText w:val="%7."/>
      <w:lvlJc w:val="left"/>
      <w:pPr>
        <w:ind w:left="5219" w:hanging="360"/>
      </w:pPr>
    </w:lvl>
    <w:lvl w:ilvl="7" w:tplc="3BB637F2">
      <w:start w:val="1"/>
      <w:numFmt w:val="lowerLetter"/>
      <w:lvlText w:val="%8."/>
      <w:lvlJc w:val="left"/>
      <w:pPr>
        <w:ind w:left="5939" w:hanging="360"/>
      </w:pPr>
    </w:lvl>
    <w:lvl w:ilvl="8" w:tplc="97564806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06BF6BD4"/>
    <w:multiLevelType w:val="multilevel"/>
    <w:tmpl w:val="FF5AE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62626"/>
      </w:rPr>
    </w:lvl>
    <w:lvl w:ilvl="1">
      <w:start w:val="1"/>
      <w:numFmt w:val="decimal"/>
      <w:lvlText w:val="%1.%2."/>
      <w:lvlJc w:val="left"/>
      <w:pPr>
        <w:ind w:left="479" w:hanging="360"/>
      </w:pPr>
      <w:rPr>
        <w:rFonts w:hint="default"/>
        <w:color w:val="262626"/>
      </w:rPr>
    </w:lvl>
    <w:lvl w:ilvl="2">
      <w:start w:val="1"/>
      <w:numFmt w:val="decimal"/>
      <w:lvlText w:val="%1.%2.%3."/>
      <w:lvlJc w:val="left"/>
      <w:pPr>
        <w:ind w:left="958" w:hanging="720"/>
      </w:pPr>
      <w:rPr>
        <w:rFonts w:hint="default"/>
        <w:color w:val="262626"/>
      </w:rPr>
    </w:lvl>
    <w:lvl w:ilvl="3">
      <w:start w:val="1"/>
      <w:numFmt w:val="decimal"/>
      <w:lvlText w:val="%1.%2.%3.%4."/>
      <w:lvlJc w:val="left"/>
      <w:pPr>
        <w:ind w:left="1077" w:hanging="720"/>
      </w:pPr>
      <w:rPr>
        <w:rFonts w:hint="default"/>
        <w:color w:val="262626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  <w:color w:val="262626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  <w:color w:val="262626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  <w:color w:val="262626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  <w:color w:val="262626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  <w:color w:val="262626"/>
      </w:rPr>
    </w:lvl>
  </w:abstractNum>
  <w:abstractNum w:abstractNumId="5" w15:restartNumberingAfterBreak="0">
    <w:nsid w:val="0A4E0D7C"/>
    <w:multiLevelType w:val="multilevel"/>
    <w:tmpl w:val="86F84AD4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1800"/>
      </w:pPr>
      <w:rPr>
        <w:rFonts w:hint="default"/>
      </w:rPr>
    </w:lvl>
  </w:abstractNum>
  <w:abstractNum w:abstractNumId="6" w15:restartNumberingAfterBreak="0">
    <w:nsid w:val="0D3A10C4"/>
    <w:multiLevelType w:val="hybridMultilevel"/>
    <w:tmpl w:val="A03E0C8C"/>
    <w:lvl w:ilvl="0" w:tplc="FA5AF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7FA2F72">
      <w:start w:val="1"/>
      <w:numFmt w:val="lowerLetter"/>
      <w:lvlText w:val="%2."/>
      <w:lvlJc w:val="left"/>
      <w:pPr>
        <w:ind w:left="1440" w:hanging="360"/>
      </w:pPr>
    </w:lvl>
    <w:lvl w:ilvl="2" w:tplc="83D867DE">
      <w:start w:val="1"/>
      <w:numFmt w:val="lowerRoman"/>
      <w:lvlText w:val="%3."/>
      <w:lvlJc w:val="right"/>
      <w:pPr>
        <w:ind w:left="2160" w:hanging="180"/>
      </w:pPr>
    </w:lvl>
    <w:lvl w:ilvl="3" w:tplc="11ECF1B8">
      <w:start w:val="1"/>
      <w:numFmt w:val="decimal"/>
      <w:lvlText w:val="%4."/>
      <w:lvlJc w:val="left"/>
      <w:pPr>
        <w:ind w:left="2880" w:hanging="360"/>
      </w:pPr>
    </w:lvl>
    <w:lvl w:ilvl="4" w:tplc="D180B3D8">
      <w:start w:val="1"/>
      <w:numFmt w:val="lowerLetter"/>
      <w:lvlText w:val="%5."/>
      <w:lvlJc w:val="left"/>
      <w:pPr>
        <w:ind w:left="3600" w:hanging="360"/>
      </w:pPr>
    </w:lvl>
    <w:lvl w:ilvl="5" w:tplc="07EE815C">
      <w:start w:val="1"/>
      <w:numFmt w:val="lowerRoman"/>
      <w:lvlText w:val="%6."/>
      <w:lvlJc w:val="right"/>
      <w:pPr>
        <w:ind w:left="4320" w:hanging="180"/>
      </w:pPr>
    </w:lvl>
    <w:lvl w:ilvl="6" w:tplc="11A64E36">
      <w:start w:val="1"/>
      <w:numFmt w:val="decimal"/>
      <w:lvlText w:val="%7."/>
      <w:lvlJc w:val="left"/>
      <w:pPr>
        <w:ind w:left="5040" w:hanging="360"/>
      </w:pPr>
    </w:lvl>
    <w:lvl w:ilvl="7" w:tplc="C846E0EE">
      <w:start w:val="1"/>
      <w:numFmt w:val="lowerLetter"/>
      <w:lvlText w:val="%8."/>
      <w:lvlJc w:val="left"/>
      <w:pPr>
        <w:ind w:left="5760" w:hanging="360"/>
      </w:pPr>
    </w:lvl>
    <w:lvl w:ilvl="8" w:tplc="A4AA7CB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23960"/>
    <w:multiLevelType w:val="hybridMultilevel"/>
    <w:tmpl w:val="9CC00E58"/>
    <w:lvl w:ilvl="0" w:tplc="F768D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06B65C">
      <w:start w:val="1"/>
      <w:numFmt w:val="lowerLetter"/>
      <w:lvlText w:val="%2."/>
      <w:lvlJc w:val="left"/>
      <w:pPr>
        <w:ind w:left="1440" w:hanging="360"/>
      </w:pPr>
    </w:lvl>
    <w:lvl w:ilvl="2" w:tplc="992A4714">
      <w:start w:val="1"/>
      <w:numFmt w:val="lowerRoman"/>
      <w:lvlText w:val="%3."/>
      <w:lvlJc w:val="right"/>
      <w:pPr>
        <w:ind w:left="2160" w:hanging="180"/>
      </w:pPr>
    </w:lvl>
    <w:lvl w:ilvl="3" w:tplc="2034D7D4">
      <w:start w:val="1"/>
      <w:numFmt w:val="decimal"/>
      <w:lvlText w:val="%4."/>
      <w:lvlJc w:val="left"/>
      <w:pPr>
        <w:ind w:left="2880" w:hanging="360"/>
      </w:pPr>
    </w:lvl>
    <w:lvl w:ilvl="4" w:tplc="720C9EFE">
      <w:start w:val="1"/>
      <w:numFmt w:val="lowerLetter"/>
      <w:lvlText w:val="%5."/>
      <w:lvlJc w:val="left"/>
      <w:pPr>
        <w:ind w:left="3600" w:hanging="360"/>
      </w:pPr>
    </w:lvl>
    <w:lvl w:ilvl="5" w:tplc="E1447EBC">
      <w:start w:val="1"/>
      <w:numFmt w:val="lowerRoman"/>
      <w:lvlText w:val="%6."/>
      <w:lvlJc w:val="right"/>
      <w:pPr>
        <w:ind w:left="4320" w:hanging="180"/>
      </w:pPr>
    </w:lvl>
    <w:lvl w:ilvl="6" w:tplc="5E682E64">
      <w:start w:val="1"/>
      <w:numFmt w:val="decimal"/>
      <w:lvlText w:val="%7."/>
      <w:lvlJc w:val="left"/>
      <w:pPr>
        <w:ind w:left="5040" w:hanging="360"/>
      </w:pPr>
    </w:lvl>
    <w:lvl w:ilvl="7" w:tplc="F7762B46">
      <w:start w:val="1"/>
      <w:numFmt w:val="lowerLetter"/>
      <w:lvlText w:val="%8."/>
      <w:lvlJc w:val="left"/>
      <w:pPr>
        <w:ind w:left="5760" w:hanging="360"/>
      </w:pPr>
    </w:lvl>
    <w:lvl w:ilvl="8" w:tplc="ABD48DB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737C5C"/>
    <w:multiLevelType w:val="hybridMultilevel"/>
    <w:tmpl w:val="58CE6206"/>
    <w:lvl w:ilvl="0" w:tplc="D0BC66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324C2A">
      <w:start w:val="1"/>
      <w:numFmt w:val="lowerLetter"/>
      <w:lvlText w:val="%2."/>
      <w:lvlJc w:val="left"/>
      <w:pPr>
        <w:ind w:left="1440" w:hanging="360"/>
      </w:pPr>
    </w:lvl>
    <w:lvl w:ilvl="2" w:tplc="4EDE2656">
      <w:start w:val="1"/>
      <w:numFmt w:val="lowerRoman"/>
      <w:lvlText w:val="%3."/>
      <w:lvlJc w:val="right"/>
      <w:pPr>
        <w:ind w:left="2160" w:hanging="180"/>
      </w:pPr>
    </w:lvl>
    <w:lvl w:ilvl="3" w:tplc="085AA1D2">
      <w:start w:val="1"/>
      <w:numFmt w:val="decimal"/>
      <w:lvlText w:val="%4."/>
      <w:lvlJc w:val="left"/>
      <w:pPr>
        <w:ind w:left="2880" w:hanging="360"/>
      </w:pPr>
    </w:lvl>
    <w:lvl w:ilvl="4" w:tplc="8B409BE0">
      <w:start w:val="1"/>
      <w:numFmt w:val="lowerLetter"/>
      <w:lvlText w:val="%5."/>
      <w:lvlJc w:val="left"/>
      <w:pPr>
        <w:ind w:left="3600" w:hanging="360"/>
      </w:pPr>
    </w:lvl>
    <w:lvl w:ilvl="5" w:tplc="4EF8D79C">
      <w:start w:val="1"/>
      <w:numFmt w:val="lowerRoman"/>
      <w:lvlText w:val="%6."/>
      <w:lvlJc w:val="right"/>
      <w:pPr>
        <w:ind w:left="4320" w:hanging="180"/>
      </w:pPr>
    </w:lvl>
    <w:lvl w:ilvl="6" w:tplc="3CEE04D2">
      <w:start w:val="1"/>
      <w:numFmt w:val="decimal"/>
      <w:lvlText w:val="%7."/>
      <w:lvlJc w:val="left"/>
      <w:pPr>
        <w:ind w:left="5040" w:hanging="360"/>
      </w:pPr>
    </w:lvl>
    <w:lvl w:ilvl="7" w:tplc="4E6A9910">
      <w:start w:val="1"/>
      <w:numFmt w:val="lowerLetter"/>
      <w:lvlText w:val="%8."/>
      <w:lvlJc w:val="left"/>
      <w:pPr>
        <w:ind w:left="5760" w:hanging="360"/>
      </w:pPr>
    </w:lvl>
    <w:lvl w:ilvl="8" w:tplc="6E3A04A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F57BC6"/>
    <w:multiLevelType w:val="hybridMultilevel"/>
    <w:tmpl w:val="55200CC0"/>
    <w:lvl w:ilvl="0" w:tplc="A20C13D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AE3F30">
      <w:start w:val="1"/>
      <w:numFmt w:val="lowerLetter"/>
      <w:lvlText w:val="%2."/>
      <w:lvlJc w:val="left"/>
      <w:pPr>
        <w:ind w:left="1440" w:hanging="360"/>
      </w:pPr>
    </w:lvl>
    <w:lvl w:ilvl="2" w:tplc="705AB608">
      <w:start w:val="1"/>
      <w:numFmt w:val="lowerRoman"/>
      <w:lvlText w:val="%3."/>
      <w:lvlJc w:val="right"/>
      <w:pPr>
        <w:ind w:left="2160" w:hanging="180"/>
      </w:pPr>
    </w:lvl>
    <w:lvl w:ilvl="3" w:tplc="075CA518">
      <w:start w:val="1"/>
      <w:numFmt w:val="decimal"/>
      <w:lvlText w:val="%4."/>
      <w:lvlJc w:val="left"/>
      <w:pPr>
        <w:ind w:left="2880" w:hanging="360"/>
      </w:pPr>
    </w:lvl>
    <w:lvl w:ilvl="4" w:tplc="17208FA6">
      <w:start w:val="1"/>
      <w:numFmt w:val="lowerLetter"/>
      <w:lvlText w:val="%5."/>
      <w:lvlJc w:val="left"/>
      <w:pPr>
        <w:ind w:left="3600" w:hanging="360"/>
      </w:pPr>
    </w:lvl>
    <w:lvl w:ilvl="5" w:tplc="409C337C">
      <w:start w:val="1"/>
      <w:numFmt w:val="lowerRoman"/>
      <w:lvlText w:val="%6."/>
      <w:lvlJc w:val="right"/>
      <w:pPr>
        <w:ind w:left="4320" w:hanging="180"/>
      </w:pPr>
    </w:lvl>
    <w:lvl w:ilvl="6" w:tplc="83943398">
      <w:start w:val="1"/>
      <w:numFmt w:val="decimal"/>
      <w:lvlText w:val="%7."/>
      <w:lvlJc w:val="left"/>
      <w:pPr>
        <w:ind w:left="5040" w:hanging="360"/>
      </w:pPr>
    </w:lvl>
    <w:lvl w:ilvl="7" w:tplc="BB1E07F8">
      <w:start w:val="1"/>
      <w:numFmt w:val="lowerLetter"/>
      <w:lvlText w:val="%8."/>
      <w:lvlJc w:val="left"/>
      <w:pPr>
        <w:ind w:left="5760" w:hanging="360"/>
      </w:pPr>
    </w:lvl>
    <w:lvl w:ilvl="8" w:tplc="236A007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33D54"/>
    <w:multiLevelType w:val="hybridMultilevel"/>
    <w:tmpl w:val="E07808AE"/>
    <w:lvl w:ilvl="0" w:tplc="1932EA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B1622F4">
      <w:start w:val="1"/>
      <w:numFmt w:val="lowerLetter"/>
      <w:lvlText w:val="%2."/>
      <w:lvlJc w:val="left"/>
      <w:pPr>
        <w:ind w:left="1440" w:hanging="360"/>
      </w:pPr>
    </w:lvl>
    <w:lvl w:ilvl="2" w:tplc="6248D940">
      <w:start w:val="1"/>
      <w:numFmt w:val="lowerRoman"/>
      <w:lvlText w:val="%3."/>
      <w:lvlJc w:val="right"/>
      <w:pPr>
        <w:ind w:left="2160" w:hanging="180"/>
      </w:pPr>
    </w:lvl>
    <w:lvl w:ilvl="3" w:tplc="EAEC0B38">
      <w:start w:val="1"/>
      <w:numFmt w:val="decimal"/>
      <w:lvlText w:val="%4."/>
      <w:lvlJc w:val="left"/>
      <w:pPr>
        <w:ind w:left="2880" w:hanging="360"/>
      </w:pPr>
    </w:lvl>
    <w:lvl w:ilvl="4" w:tplc="9F54FB1A">
      <w:start w:val="1"/>
      <w:numFmt w:val="lowerLetter"/>
      <w:lvlText w:val="%5."/>
      <w:lvlJc w:val="left"/>
      <w:pPr>
        <w:ind w:left="3600" w:hanging="360"/>
      </w:pPr>
    </w:lvl>
    <w:lvl w:ilvl="5" w:tplc="98D46B5E">
      <w:start w:val="1"/>
      <w:numFmt w:val="lowerRoman"/>
      <w:lvlText w:val="%6."/>
      <w:lvlJc w:val="right"/>
      <w:pPr>
        <w:ind w:left="4320" w:hanging="180"/>
      </w:pPr>
    </w:lvl>
    <w:lvl w:ilvl="6" w:tplc="8186881E">
      <w:start w:val="1"/>
      <w:numFmt w:val="decimal"/>
      <w:lvlText w:val="%7."/>
      <w:lvlJc w:val="left"/>
      <w:pPr>
        <w:ind w:left="5040" w:hanging="360"/>
      </w:pPr>
    </w:lvl>
    <w:lvl w:ilvl="7" w:tplc="4F34EC64">
      <w:start w:val="1"/>
      <w:numFmt w:val="lowerLetter"/>
      <w:lvlText w:val="%8."/>
      <w:lvlJc w:val="left"/>
      <w:pPr>
        <w:ind w:left="5760" w:hanging="360"/>
      </w:pPr>
    </w:lvl>
    <w:lvl w:ilvl="8" w:tplc="4C443F8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E32511"/>
    <w:multiLevelType w:val="hybridMultilevel"/>
    <w:tmpl w:val="6B0AE6E2"/>
    <w:lvl w:ilvl="0" w:tplc="117E56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FF6A6B4">
      <w:start w:val="1"/>
      <w:numFmt w:val="lowerLetter"/>
      <w:lvlText w:val="%2."/>
      <w:lvlJc w:val="left"/>
      <w:pPr>
        <w:ind w:left="1440" w:hanging="360"/>
      </w:pPr>
    </w:lvl>
    <w:lvl w:ilvl="2" w:tplc="B686DA8A">
      <w:start w:val="1"/>
      <w:numFmt w:val="lowerRoman"/>
      <w:lvlText w:val="%3."/>
      <w:lvlJc w:val="right"/>
      <w:pPr>
        <w:ind w:left="2160" w:hanging="180"/>
      </w:pPr>
    </w:lvl>
    <w:lvl w:ilvl="3" w:tplc="8C38A5B0">
      <w:start w:val="1"/>
      <w:numFmt w:val="decimal"/>
      <w:lvlText w:val="%4."/>
      <w:lvlJc w:val="left"/>
      <w:pPr>
        <w:ind w:left="2880" w:hanging="360"/>
      </w:pPr>
    </w:lvl>
    <w:lvl w:ilvl="4" w:tplc="FF68D37C">
      <w:start w:val="1"/>
      <w:numFmt w:val="lowerLetter"/>
      <w:lvlText w:val="%5."/>
      <w:lvlJc w:val="left"/>
      <w:pPr>
        <w:ind w:left="3600" w:hanging="360"/>
      </w:pPr>
    </w:lvl>
    <w:lvl w:ilvl="5" w:tplc="C3D68900">
      <w:start w:val="1"/>
      <w:numFmt w:val="lowerRoman"/>
      <w:lvlText w:val="%6."/>
      <w:lvlJc w:val="right"/>
      <w:pPr>
        <w:ind w:left="4320" w:hanging="180"/>
      </w:pPr>
    </w:lvl>
    <w:lvl w:ilvl="6" w:tplc="45589CEA">
      <w:start w:val="1"/>
      <w:numFmt w:val="decimal"/>
      <w:lvlText w:val="%7."/>
      <w:lvlJc w:val="left"/>
      <w:pPr>
        <w:ind w:left="5040" w:hanging="360"/>
      </w:pPr>
    </w:lvl>
    <w:lvl w:ilvl="7" w:tplc="49A4A0C2">
      <w:start w:val="1"/>
      <w:numFmt w:val="lowerLetter"/>
      <w:lvlText w:val="%8."/>
      <w:lvlJc w:val="left"/>
      <w:pPr>
        <w:ind w:left="5760" w:hanging="360"/>
      </w:pPr>
    </w:lvl>
    <w:lvl w:ilvl="8" w:tplc="AD06733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2171BA"/>
    <w:multiLevelType w:val="hybridMultilevel"/>
    <w:tmpl w:val="5A9CADC2"/>
    <w:lvl w:ilvl="0" w:tplc="ED709D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EAEC554">
      <w:start w:val="1"/>
      <w:numFmt w:val="lowerLetter"/>
      <w:lvlText w:val="%2."/>
      <w:lvlJc w:val="left"/>
      <w:pPr>
        <w:ind w:left="1440" w:hanging="360"/>
      </w:pPr>
    </w:lvl>
    <w:lvl w:ilvl="2" w:tplc="A6BAA78A">
      <w:start w:val="1"/>
      <w:numFmt w:val="lowerRoman"/>
      <w:lvlText w:val="%3."/>
      <w:lvlJc w:val="right"/>
      <w:pPr>
        <w:ind w:left="2160" w:hanging="180"/>
      </w:pPr>
    </w:lvl>
    <w:lvl w:ilvl="3" w:tplc="002845FE">
      <w:start w:val="1"/>
      <w:numFmt w:val="decimal"/>
      <w:lvlText w:val="%4."/>
      <w:lvlJc w:val="left"/>
      <w:pPr>
        <w:ind w:left="2880" w:hanging="360"/>
      </w:pPr>
    </w:lvl>
    <w:lvl w:ilvl="4" w:tplc="8C005690">
      <w:start w:val="1"/>
      <w:numFmt w:val="lowerLetter"/>
      <w:lvlText w:val="%5."/>
      <w:lvlJc w:val="left"/>
      <w:pPr>
        <w:ind w:left="3600" w:hanging="360"/>
      </w:pPr>
    </w:lvl>
    <w:lvl w:ilvl="5" w:tplc="344465FE">
      <w:start w:val="1"/>
      <w:numFmt w:val="lowerRoman"/>
      <w:lvlText w:val="%6."/>
      <w:lvlJc w:val="right"/>
      <w:pPr>
        <w:ind w:left="4320" w:hanging="180"/>
      </w:pPr>
    </w:lvl>
    <w:lvl w:ilvl="6" w:tplc="301CEB48">
      <w:start w:val="1"/>
      <w:numFmt w:val="decimal"/>
      <w:lvlText w:val="%7."/>
      <w:lvlJc w:val="left"/>
      <w:pPr>
        <w:ind w:left="5040" w:hanging="360"/>
      </w:pPr>
    </w:lvl>
    <w:lvl w:ilvl="7" w:tplc="D2E09AD2">
      <w:start w:val="1"/>
      <w:numFmt w:val="lowerLetter"/>
      <w:lvlText w:val="%8."/>
      <w:lvlJc w:val="left"/>
      <w:pPr>
        <w:ind w:left="5760" w:hanging="360"/>
      </w:pPr>
    </w:lvl>
    <w:lvl w:ilvl="8" w:tplc="DB5E2AE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D5425"/>
    <w:multiLevelType w:val="hybridMultilevel"/>
    <w:tmpl w:val="88C2F2D2"/>
    <w:lvl w:ilvl="0" w:tplc="D6F2A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AE1D2A">
      <w:start w:val="1"/>
      <w:numFmt w:val="lowerLetter"/>
      <w:lvlText w:val="%2."/>
      <w:lvlJc w:val="left"/>
      <w:pPr>
        <w:ind w:left="1440" w:hanging="360"/>
      </w:pPr>
    </w:lvl>
    <w:lvl w:ilvl="2" w:tplc="58726EFE">
      <w:start w:val="1"/>
      <w:numFmt w:val="lowerRoman"/>
      <w:lvlText w:val="%3."/>
      <w:lvlJc w:val="right"/>
      <w:pPr>
        <w:ind w:left="2160" w:hanging="180"/>
      </w:pPr>
    </w:lvl>
    <w:lvl w:ilvl="3" w:tplc="67746B2C">
      <w:start w:val="1"/>
      <w:numFmt w:val="decimal"/>
      <w:lvlText w:val="%4."/>
      <w:lvlJc w:val="left"/>
      <w:pPr>
        <w:ind w:left="2880" w:hanging="360"/>
      </w:pPr>
    </w:lvl>
    <w:lvl w:ilvl="4" w:tplc="044ADCA2">
      <w:start w:val="1"/>
      <w:numFmt w:val="lowerLetter"/>
      <w:lvlText w:val="%5."/>
      <w:lvlJc w:val="left"/>
      <w:pPr>
        <w:ind w:left="3600" w:hanging="360"/>
      </w:pPr>
    </w:lvl>
    <w:lvl w:ilvl="5" w:tplc="C38ED370">
      <w:start w:val="1"/>
      <w:numFmt w:val="lowerRoman"/>
      <w:lvlText w:val="%6."/>
      <w:lvlJc w:val="right"/>
      <w:pPr>
        <w:ind w:left="4320" w:hanging="180"/>
      </w:pPr>
    </w:lvl>
    <w:lvl w:ilvl="6" w:tplc="F140B00E">
      <w:start w:val="1"/>
      <w:numFmt w:val="decimal"/>
      <w:lvlText w:val="%7."/>
      <w:lvlJc w:val="left"/>
      <w:pPr>
        <w:ind w:left="5040" w:hanging="360"/>
      </w:pPr>
    </w:lvl>
    <w:lvl w:ilvl="7" w:tplc="BF629A12">
      <w:start w:val="1"/>
      <w:numFmt w:val="lowerLetter"/>
      <w:lvlText w:val="%8."/>
      <w:lvlJc w:val="left"/>
      <w:pPr>
        <w:ind w:left="5760" w:hanging="360"/>
      </w:pPr>
    </w:lvl>
    <w:lvl w:ilvl="8" w:tplc="21A04BE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05CC5"/>
    <w:multiLevelType w:val="hybridMultilevel"/>
    <w:tmpl w:val="75DA9AE4"/>
    <w:lvl w:ilvl="0" w:tplc="8D56A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3432D8">
      <w:start w:val="1"/>
      <w:numFmt w:val="lowerLetter"/>
      <w:lvlText w:val="%2."/>
      <w:lvlJc w:val="left"/>
      <w:pPr>
        <w:ind w:left="1440" w:hanging="360"/>
      </w:pPr>
    </w:lvl>
    <w:lvl w:ilvl="2" w:tplc="F01058A2">
      <w:start w:val="1"/>
      <w:numFmt w:val="lowerRoman"/>
      <w:lvlText w:val="%3."/>
      <w:lvlJc w:val="right"/>
      <w:pPr>
        <w:ind w:left="2160" w:hanging="180"/>
      </w:pPr>
    </w:lvl>
    <w:lvl w:ilvl="3" w:tplc="B96029C0">
      <w:start w:val="1"/>
      <w:numFmt w:val="decimal"/>
      <w:lvlText w:val="%4."/>
      <w:lvlJc w:val="left"/>
      <w:pPr>
        <w:ind w:left="2880" w:hanging="360"/>
      </w:pPr>
    </w:lvl>
    <w:lvl w:ilvl="4" w:tplc="099E3FCE">
      <w:start w:val="1"/>
      <w:numFmt w:val="lowerLetter"/>
      <w:lvlText w:val="%5."/>
      <w:lvlJc w:val="left"/>
      <w:pPr>
        <w:ind w:left="3600" w:hanging="360"/>
      </w:pPr>
    </w:lvl>
    <w:lvl w:ilvl="5" w:tplc="38C2F7B0">
      <w:start w:val="1"/>
      <w:numFmt w:val="lowerRoman"/>
      <w:lvlText w:val="%6."/>
      <w:lvlJc w:val="right"/>
      <w:pPr>
        <w:ind w:left="4320" w:hanging="180"/>
      </w:pPr>
    </w:lvl>
    <w:lvl w:ilvl="6" w:tplc="DCAAE880">
      <w:start w:val="1"/>
      <w:numFmt w:val="decimal"/>
      <w:lvlText w:val="%7."/>
      <w:lvlJc w:val="left"/>
      <w:pPr>
        <w:ind w:left="5040" w:hanging="360"/>
      </w:pPr>
    </w:lvl>
    <w:lvl w:ilvl="7" w:tplc="181061DA">
      <w:start w:val="1"/>
      <w:numFmt w:val="lowerLetter"/>
      <w:lvlText w:val="%8."/>
      <w:lvlJc w:val="left"/>
      <w:pPr>
        <w:ind w:left="5760" w:hanging="360"/>
      </w:pPr>
    </w:lvl>
    <w:lvl w:ilvl="8" w:tplc="569AE1D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B14009"/>
    <w:multiLevelType w:val="hybridMultilevel"/>
    <w:tmpl w:val="CA280FF4"/>
    <w:lvl w:ilvl="0" w:tplc="EBE2CB8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4BFC5E14">
      <w:start w:val="1"/>
      <w:numFmt w:val="lowerLetter"/>
      <w:lvlText w:val="%2."/>
      <w:lvlJc w:val="left"/>
      <w:pPr>
        <w:ind w:left="1789" w:hanging="360"/>
      </w:pPr>
    </w:lvl>
    <w:lvl w:ilvl="2" w:tplc="BCF20354">
      <w:start w:val="1"/>
      <w:numFmt w:val="lowerRoman"/>
      <w:lvlText w:val="%3."/>
      <w:lvlJc w:val="right"/>
      <w:pPr>
        <w:ind w:left="2509" w:hanging="180"/>
      </w:pPr>
    </w:lvl>
    <w:lvl w:ilvl="3" w:tplc="FAC88F18">
      <w:start w:val="1"/>
      <w:numFmt w:val="decimal"/>
      <w:lvlText w:val="%4."/>
      <w:lvlJc w:val="left"/>
      <w:pPr>
        <w:ind w:left="3229" w:hanging="360"/>
      </w:pPr>
    </w:lvl>
    <w:lvl w:ilvl="4" w:tplc="28384E3A">
      <w:start w:val="1"/>
      <w:numFmt w:val="lowerLetter"/>
      <w:lvlText w:val="%5."/>
      <w:lvlJc w:val="left"/>
      <w:pPr>
        <w:ind w:left="3949" w:hanging="360"/>
      </w:pPr>
    </w:lvl>
    <w:lvl w:ilvl="5" w:tplc="8A72BBE6">
      <w:start w:val="1"/>
      <w:numFmt w:val="lowerRoman"/>
      <w:lvlText w:val="%6."/>
      <w:lvlJc w:val="right"/>
      <w:pPr>
        <w:ind w:left="4669" w:hanging="180"/>
      </w:pPr>
    </w:lvl>
    <w:lvl w:ilvl="6" w:tplc="D87A7B38">
      <w:start w:val="1"/>
      <w:numFmt w:val="decimal"/>
      <w:lvlText w:val="%7."/>
      <w:lvlJc w:val="left"/>
      <w:pPr>
        <w:ind w:left="5389" w:hanging="360"/>
      </w:pPr>
    </w:lvl>
    <w:lvl w:ilvl="7" w:tplc="A3EADCD6">
      <w:start w:val="1"/>
      <w:numFmt w:val="lowerLetter"/>
      <w:lvlText w:val="%8."/>
      <w:lvlJc w:val="left"/>
      <w:pPr>
        <w:ind w:left="6109" w:hanging="360"/>
      </w:pPr>
    </w:lvl>
    <w:lvl w:ilvl="8" w:tplc="A38CB71C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1E57C3B"/>
    <w:multiLevelType w:val="hybridMultilevel"/>
    <w:tmpl w:val="79D44F4E"/>
    <w:lvl w:ilvl="0" w:tplc="86201870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F684C886">
      <w:start w:val="1"/>
      <w:numFmt w:val="lowerLetter"/>
      <w:lvlText w:val="%2."/>
      <w:lvlJc w:val="left"/>
      <w:pPr>
        <w:ind w:left="2484" w:hanging="360"/>
      </w:pPr>
    </w:lvl>
    <w:lvl w:ilvl="2" w:tplc="6DD4C426">
      <w:start w:val="1"/>
      <w:numFmt w:val="lowerRoman"/>
      <w:lvlText w:val="%3."/>
      <w:lvlJc w:val="right"/>
      <w:pPr>
        <w:ind w:left="3204" w:hanging="180"/>
      </w:pPr>
    </w:lvl>
    <w:lvl w:ilvl="3" w:tplc="70C23E60">
      <w:start w:val="1"/>
      <w:numFmt w:val="decimal"/>
      <w:lvlText w:val="%4."/>
      <w:lvlJc w:val="left"/>
      <w:pPr>
        <w:ind w:left="3924" w:hanging="360"/>
      </w:pPr>
    </w:lvl>
    <w:lvl w:ilvl="4" w:tplc="591854CA">
      <w:start w:val="1"/>
      <w:numFmt w:val="lowerLetter"/>
      <w:lvlText w:val="%5."/>
      <w:lvlJc w:val="left"/>
      <w:pPr>
        <w:ind w:left="4644" w:hanging="360"/>
      </w:pPr>
    </w:lvl>
    <w:lvl w:ilvl="5" w:tplc="18F6FB7E">
      <w:start w:val="1"/>
      <w:numFmt w:val="lowerRoman"/>
      <w:lvlText w:val="%6."/>
      <w:lvlJc w:val="right"/>
      <w:pPr>
        <w:ind w:left="5364" w:hanging="180"/>
      </w:pPr>
    </w:lvl>
    <w:lvl w:ilvl="6" w:tplc="AB80F90C">
      <w:start w:val="1"/>
      <w:numFmt w:val="decimal"/>
      <w:lvlText w:val="%7."/>
      <w:lvlJc w:val="left"/>
      <w:pPr>
        <w:ind w:left="6084" w:hanging="360"/>
      </w:pPr>
    </w:lvl>
    <w:lvl w:ilvl="7" w:tplc="CFCA0D7A">
      <w:start w:val="1"/>
      <w:numFmt w:val="lowerLetter"/>
      <w:lvlText w:val="%8."/>
      <w:lvlJc w:val="left"/>
      <w:pPr>
        <w:ind w:left="6804" w:hanging="360"/>
      </w:pPr>
    </w:lvl>
    <w:lvl w:ilvl="8" w:tplc="5DAA95AA">
      <w:start w:val="1"/>
      <w:numFmt w:val="lowerRoman"/>
      <w:lvlText w:val="%9."/>
      <w:lvlJc w:val="right"/>
      <w:pPr>
        <w:ind w:left="7524" w:hanging="180"/>
      </w:pPr>
    </w:lvl>
  </w:abstractNum>
  <w:abstractNum w:abstractNumId="17" w15:restartNumberingAfterBreak="0">
    <w:nsid w:val="24992CC5"/>
    <w:multiLevelType w:val="hybridMultilevel"/>
    <w:tmpl w:val="5F42007C"/>
    <w:lvl w:ilvl="0" w:tplc="A41A07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1C27A3E">
      <w:start w:val="1"/>
      <w:numFmt w:val="lowerLetter"/>
      <w:lvlText w:val="%2."/>
      <w:lvlJc w:val="left"/>
      <w:pPr>
        <w:ind w:left="1931" w:hanging="360"/>
      </w:pPr>
    </w:lvl>
    <w:lvl w:ilvl="2" w:tplc="08C4C9CA">
      <w:start w:val="1"/>
      <w:numFmt w:val="lowerRoman"/>
      <w:lvlText w:val="%3."/>
      <w:lvlJc w:val="right"/>
      <w:pPr>
        <w:ind w:left="2651" w:hanging="180"/>
      </w:pPr>
    </w:lvl>
    <w:lvl w:ilvl="3" w:tplc="DFF8B740">
      <w:start w:val="1"/>
      <w:numFmt w:val="decimal"/>
      <w:lvlText w:val="%4."/>
      <w:lvlJc w:val="left"/>
      <w:pPr>
        <w:ind w:left="3371" w:hanging="360"/>
      </w:pPr>
    </w:lvl>
    <w:lvl w:ilvl="4" w:tplc="8A1CD8E6">
      <w:start w:val="1"/>
      <w:numFmt w:val="lowerLetter"/>
      <w:lvlText w:val="%5."/>
      <w:lvlJc w:val="left"/>
      <w:pPr>
        <w:ind w:left="4091" w:hanging="360"/>
      </w:pPr>
    </w:lvl>
    <w:lvl w:ilvl="5" w:tplc="7D3A9174">
      <w:start w:val="1"/>
      <w:numFmt w:val="lowerRoman"/>
      <w:lvlText w:val="%6."/>
      <w:lvlJc w:val="right"/>
      <w:pPr>
        <w:ind w:left="4811" w:hanging="180"/>
      </w:pPr>
    </w:lvl>
    <w:lvl w:ilvl="6" w:tplc="A24CDB78">
      <w:start w:val="1"/>
      <w:numFmt w:val="decimal"/>
      <w:lvlText w:val="%7."/>
      <w:lvlJc w:val="left"/>
      <w:pPr>
        <w:ind w:left="5531" w:hanging="360"/>
      </w:pPr>
    </w:lvl>
    <w:lvl w:ilvl="7" w:tplc="4C9674A6">
      <w:start w:val="1"/>
      <w:numFmt w:val="lowerLetter"/>
      <w:lvlText w:val="%8."/>
      <w:lvlJc w:val="left"/>
      <w:pPr>
        <w:ind w:left="6251" w:hanging="360"/>
      </w:pPr>
    </w:lvl>
    <w:lvl w:ilvl="8" w:tplc="6D70D426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24CE1EAC"/>
    <w:multiLevelType w:val="hybridMultilevel"/>
    <w:tmpl w:val="E0664360"/>
    <w:lvl w:ilvl="0" w:tplc="4FA25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C009E2">
      <w:start w:val="1"/>
      <w:numFmt w:val="lowerLetter"/>
      <w:lvlText w:val="%2."/>
      <w:lvlJc w:val="left"/>
      <w:pPr>
        <w:ind w:left="1440" w:hanging="360"/>
      </w:pPr>
    </w:lvl>
    <w:lvl w:ilvl="2" w:tplc="7004CB66">
      <w:start w:val="1"/>
      <w:numFmt w:val="lowerRoman"/>
      <w:lvlText w:val="%3."/>
      <w:lvlJc w:val="right"/>
      <w:pPr>
        <w:ind w:left="2160" w:hanging="180"/>
      </w:pPr>
    </w:lvl>
    <w:lvl w:ilvl="3" w:tplc="8AE6F9C2">
      <w:start w:val="1"/>
      <w:numFmt w:val="decimal"/>
      <w:lvlText w:val="%4."/>
      <w:lvlJc w:val="left"/>
      <w:pPr>
        <w:ind w:left="2880" w:hanging="360"/>
      </w:pPr>
    </w:lvl>
    <w:lvl w:ilvl="4" w:tplc="54387B4A">
      <w:start w:val="1"/>
      <w:numFmt w:val="lowerLetter"/>
      <w:lvlText w:val="%5."/>
      <w:lvlJc w:val="left"/>
      <w:pPr>
        <w:ind w:left="3600" w:hanging="360"/>
      </w:pPr>
    </w:lvl>
    <w:lvl w:ilvl="5" w:tplc="66121CD8">
      <w:start w:val="1"/>
      <w:numFmt w:val="lowerRoman"/>
      <w:lvlText w:val="%6."/>
      <w:lvlJc w:val="right"/>
      <w:pPr>
        <w:ind w:left="4320" w:hanging="180"/>
      </w:pPr>
    </w:lvl>
    <w:lvl w:ilvl="6" w:tplc="140A15F8">
      <w:start w:val="1"/>
      <w:numFmt w:val="decimal"/>
      <w:lvlText w:val="%7."/>
      <w:lvlJc w:val="left"/>
      <w:pPr>
        <w:ind w:left="5040" w:hanging="360"/>
      </w:pPr>
    </w:lvl>
    <w:lvl w:ilvl="7" w:tplc="4000BF34">
      <w:start w:val="1"/>
      <w:numFmt w:val="lowerLetter"/>
      <w:lvlText w:val="%8."/>
      <w:lvlJc w:val="left"/>
      <w:pPr>
        <w:ind w:left="5760" w:hanging="360"/>
      </w:pPr>
    </w:lvl>
    <w:lvl w:ilvl="8" w:tplc="A2AAEEB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816E9C"/>
    <w:multiLevelType w:val="hybridMultilevel"/>
    <w:tmpl w:val="4FCA7834"/>
    <w:lvl w:ilvl="0" w:tplc="329267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0CE66A">
      <w:start w:val="1"/>
      <w:numFmt w:val="lowerLetter"/>
      <w:lvlText w:val="%2."/>
      <w:lvlJc w:val="left"/>
      <w:pPr>
        <w:ind w:left="1440" w:hanging="360"/>
      </w:pPr>
    </w:lvl>
    <w:lvl w:ilvl="2" w:tplc="2A00C42E">
      <w:start w:val="1"/>
      <w:numFmt w:val="lowerRoman"/>
      <w:lvlText w:val="%3."/>
      <w:lvlJc w:val="right"/>
      <w:pPr>
        <w:ind w:left="2160" w:hanging="180"/>
      </w:pPr>
    </w:lvl>
    <w:lvl w:ilvl="3" w:tplc="90FA2D68">
      <w:start w:val="1"/>
      <w:numFmt w:val="decimal"/>
      <w:lvlText w:val="%4."/>
      <w:lvlJc w:val="left"/>
      <w:pPr>
        <w:ind w:left="2880" w:hanging="360"/>
      </w:pPr>
    </w:lvl>
    <w:lvl w:ilvl="4" w:tplc="6D3609EC">
      <w:start w:val="1"/>
      <w:numFmt w:val="lowerLetter"/>
      <w:lvlText w:val="%5."/>
      <w:lvlJc w:val="left"/>
      <w:pPr>
        <w:ind w:left="3600" w:hanging="360"/>
      </w:pPr>
    </w:lvl>
    <w:lvl w:ilvl="5" w:tplc="E6BC73FC">
      <w:start w:val="1"/>
      <w:numFmt w:val="lowerRoman"/>
      <w:lvlText w:val="%6."/>
      <w:lvlJc w:val="right"/>
      <w:pPr>
        <w:ind w:left="4320" w:hanging="180"/>
      </w:pPr>
    </w:lvl>
    <w:lvl w:ilvl="6" w:tplc="E5A0C830">
      <w:start w:val="1"/>
      <w:numFmt w:val="decimal"/>
      <w:lvlText w:val="%7."/>
      <w:lvlJc w:val="left"/>
      <w:pPr>
        <w:ind w:left="5040" w:hanging="360"/>
      </w:pPr>
    </w:lvl>
    <w:lvl w:ilvl="7" w:tplc="6896DF9E">
      <w:start w:val="1"/>
      <w:numFmt w:val="lowerLetter"/>
      <w:lvlText w:val="%8."/>
      <w:lvlJc w:val="left"/>
      <w:pPr>
        <w:ind w:left="5760" w:hanging="360"/>
      </w:pPr>
    </w:lvl>
    <w:lvl w:ilvl="8" w:tplc="2B98C16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C22D04"/>
    <w:multiLevelType w:val="hybridMultilevel"/>
    <w:tmpl w:val="5D969E72"/>
    <w:lvl w:ilvl="0" w:tplc="F20A0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E167E08">
      <w:start w:val="1"/>
      <w:numFmt w:val="lowerLetter"/>
      <w:lvlText w:val="%2."/>
      <w:lvlJc w:val="left"/>
      <w:pPr>
        <w:ind w:left="1789" w:hanging="360"/>
      </w:pPr>
    </w:lvl>
    <w:lvl w:ilvl="2" w:tplc="9022F20E">
      <w:start w:val="1"/>
      <w:numFmt w:val="lowerRoman"/>
      <w:lvlText w:val="%3."/>
      <w:lvlJc w:val="right"/>
      <w:pPr>
        <w:ind w:left="2509" w:hanging="180"/>
      </w:pPr>
    </w:lvl>
    <w:lvl w:ilvl="3" w:tplc="920C7506">
      <w:start w:val="1"/>
      <w:numFmt w:val="decimal"/>
      <w:lvlText w:val="%4."/>
      <w:lvlJc w:val="left"/>
      <w:pPr>
        <w:ind w:left="3229" w:hanging="360"/>
      </w:pPr>
    </w:lvl>
    <w:lvl w:ilvl="4" w:tplc="C6B813B8">
      <w:start w:val="1"/>
      <w:numFmt w:val="lowerLetter"/>
      <w:lvlText w:val="%5."/>
      <w:lvlJc w:val="left"/>
      <w:pPr>
        <w:ind w:left="3949" w:hanging="360"/>
      </w:pPr>
    </w:lvl>
    <w:lvl w:ilvl="5" w:tplc="E74E2B6E">
      <w:start w:val="1"/>
      <w:numFmt w:val="lowerRoman"/>
      <w:lvlText w:val="%6."/>
      <w:lvlJc w:val="right"/>
      <w:pPr>
        <w:ind w:left="4669" w:hanging="180"/>
      </w:pPr>
    </w:lvl>
    <w:lvl w:ilvl="6" w:tplc="8F3ED18A">
      <w:start w:val="1"/>
      <w:numFmt w:val="decimal"/>
      <w:lvlText w:val="%7."/>
      <w:lvlJc w:val="left"/>
      <w:pPr>
        <w:ind w:left="5389" w:hanging="360"/>
      </w:pPr>
    </w:lvl>
    <w:lvl w:ilvl="7" w:tplc="4868233E">
      <w:start w:val="1"/>
      <w:numFmt w:val="lowerLetter"/>
      <w:lvlText w:val="%8."/>
      <w:lvlJc w:val="left"/>
      <w:pPr>
        <w:ind w:left="6109" w:hanging="360"/>
      </w:pPr>
    </w:lvl>
    <w:lvl w:ilvl="8" w:tplc="481CD40A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2D41472B"/>
    <w:multiLevelType w:val="hybridMultilevel"/>
    <w:tmpl w:val="1AB88ECE"/>
    <w:lvl w:ilvl="0" w:tplc="57606216">
      <w:start w:val="1"/>
      <w:numFmt w:val="decimal"/>
      <w:lvlText w:val="%1."/>
      <w:lvlJc w:val="left"/>
      <w:pPr>
        <w:ind w:left="1249" w:hanging="540"/>
      </w:pPr>
      <w:rPr>
        <w:rFonts w:cs="Times New Roman" w:hint="default"/>
      </w:rPr>
    </w:lvl>
    <w:lvl w:ilvl="1" w:tplc="46FED6C6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8266F0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DE78276E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950228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15C11B2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8BC2C6A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5590010C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86B0B4DC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3003183A"/>
    <w:multiLevelType w:val="multilevel"/>
    <w:tmpl w:val="0F385C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3246722E"/>
    <w:multiLevelType w:val="hybridMultilevel"/>
    <w:tmpl w:val="5620699E"/>
    <w:lvl w:ilvl="0" w:tplc="6AA6C232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7AEAD5AE">
      <w:start w:val="1"/>
      <w:numFmt w:val="lowerLetter"/>
      <w:lvlText w:val="%2."/>
      <w:lvlJc w:val="left"/>
      <w:pPr>
        <w:ind w:left="1364" w:hanging="360"/>
      </w:pPr>
    </w:lvl>
    <w:lvl w:ilvl="2" w:tplc="1494D468">
      <w:start w:val="1"/>
      <w:numFmt w:val="lowerRoman"/>
      <w:lvlText w:val="%3."/>
      <w:lvlJc w:val="right"/>
      <w:pPr>
        <w:ind w:left="2084" w:hanging="180"/>
      </w:pPr>
    </w:lvl>
    <w:lvl w:ilvl="3" w:tplc="2FA2E13C">
      <w:start w:val="1"/>
      <w:numFmt w:val="decimal"/>
      <w:lvlText w:val="%4."/>
      <w:lvlJc w:val="left"/>
      <w:pPr>
        <w:ind w:left="2804" w:hanging="360"/>
      </w:pPr>
    </w:lvl>
    <w:lvl w:ilvl="4" w:tplc="461C0B42">
      <w:start w:val="1"/>
      <w:numFmt w:val="lowerLetter"/>
      <w:lvlText w:val="%5."/>
      <w:lvlJc w:val="left"/>
      <w:pPr>
        <w:ind w:left="3524" w:hanging="360"/>
      </w:pPr>
    </w:lvl>
    <w:lvl w:ilvl="5" w:tplc="5B702DFE">
      <w:start w:val="1"/>
      <w:numFmt w:val="lowerRoman"/>
      <w:lvlText w:val="%6."/>
      <w:lvlJc w:val="right"/>
      <w:pPr>
        <w:ind w:left="4244" w:hanging="180"/>
      </w:pPr>
    </w:lvl>
    <w:lvl w:ilvl="6" w:tplc="E51E4538">
      <w:start w:val="1"/>
      <w:numFmt w:val="decimal"/>
      <w:lvlText w:val="%7."/>
      <w:lvlJc w:val="left"/>
      <w:pPr>
        <w:ind w:left="4964" w:hanging="360"/>
      </w:pPr>
    </w:lvl>
    <w:lvl w:ilvl="7" w:tplc="EF62113A">
      <w:start w:val="1"/>
      <w:numFmt w:val="lowerLetter"/>
      <w:lvlText w:val="%8."/>
      <w:lvlJc w:val="left"/>
      <w:pPr>
        <w:ind w:left="5684" w:hanging="360"/>
      </w:pPr>
    </w:lvl>
    <w:lvl w:ilvl="8" w:tplc="3044F1EA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24C458F"/>
    <w:multiLevelType w:val="hybridMultilevel"/>
    <w:tmpl w:val="7C7E5918"/>
    <w:lvl w:ilvl="0" w:tplc="7B9A69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B466D12">
      <w:start w:val="1"/>
      <w:numFmt w:val="lowerLetter"/>
      <w:lvlText w:val="%2."/>
      <w:lvlJc w:val="left"/>
      <w:pPr>
        <w:ind w:left="1789" w:hanging="360"/>
      </w:pPr>
    </w:lvl>
    <w:lvl w:ilvl="2" w:tplc="C6265D18">
      <w:start w:val="1"/>
      <w:numFmt w:val="lowerRoman"/>
      <w:lvlText w:val="%3."/>
      <w:lvlJc w:val="right"/>
      <w:pPr>
        <w:ind w:left="2509" w:hanging="180"/>
      </w:pPr>
    </w:lvl>
    <w:lvl w:ilvl="3" w:tplc="E9CE2E96">
      <w:start w:val="1"/>
      <w:numFmt w:val="decimal"/>
      <w:lvlText w:val="%4."/>
      <w:lvlJc w:val="left"/>
      <w:pPr>
        <w:ind w:left="3229" w:hanging="360"/>
      </w:pPr>
    </w:lvl>
    <w:lvl w:ilvl="4" w:tplc="AB2A08AE">
      <w:start w:val="1"/>
      <w:numFmt w:val="lowerLetter"/>
      <w:lvlText w:val="%5."/>
      <w:lvlJc w:val="left"/>
      <w:pPr>
        <w:ind w:left="3949" w:hanging="360"/>
      </w:pPr>
    </w:lvl>
    <w:lvl w:ilvl="5" w:tplc="410E1F74">
      <w:start w:val="1"/>
      <w:numFmt w:val="lowerRoman"/>
      <w:lvlText w:val="%6."/>
      <w:lvlJc w:val="right"/>
      <w:pPr>
        <w:ind w:left="4669" w:hanging="180"/>
      </w:pPr>
    </w:lvl>
    <w:lvl w:ilvl="6" w:tplc="F47A90CE">
      <w:start w:val="1"/>
      <w:numFmt w:val="decimal"/>
      <w:lvlText w:val="%7."/>
      <w:lvlJc w:val="left"/>
      <w:pPr>
        <w:ind w:left="5389" w:hanging="360"/>
      </w:pPr>
    </w:lvl>
    <w:lvl w:ilvl="7" w:tplc="97F05542">
      <w:start w:val="1"/>
      <w:numFmt w:val="lowerLetter"/>
      <w:lvlText w:val="%8."/>
      <w:lvlJc w:val="left"/>
      <w:pPr>
        <w:ind w:left="6109" w:hanging="360"/>
      </w:pPr>
    </w:lvl>
    <w:lvl w:ilvl="8" w:tplc="27E02A0A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274550D"/>
    <w:multiLevelType w:val="hybridMultilevel"/>
    <w:tmpl w:val="4C5003CC"/>
    <w:lvl w:ilvl="0" w:tplc="39FE1E7C">
      <w:start w:val="1"/>
      <w:numFmt w:val="decimal"/>
      <w:lvlText w:val="%1."/>
      <w:lvlJc w:val="left"/>
      <w:pPr>
        <w:ind w:left="1331" w:hanging="360"/>
      </w:pPr>
      <w:rPr>
        <w:rFonts w:hint="default"/>
      </w:rPr>
    </w:lvl>
    <w:lvl w:ilvl="1" w:tplc="F79A673C">
      <w:start w:val="1"/>
      <w:numFmt w:val="lowerLetter"/>
      <w:lvlText w:val="%2."/>
      <w:lvlJc w:val="left"/>
      <w:pPr>
        <w:ind w:left="2051" w:hanging="360"/>
      </w:pPr>
    </w:lvl>
    <w:lvl w:ilvl="2" w:tplc="08A28F32">
      <w:start w:val="1"/>
      <w:numFmt w:val="lowerRoman"/>
      <w:lvlText w:val="%3."/>
      <w:lvlJc w:val="right"/>
      <w:pPr>
        <w:ind w:left="2771" w:hanging="180"/>
      </w:pPr>
    </w:lvl>
    <w:lvl w:ilvl="3" w:tplc="1D8E3644">
      <w:start w:val="1"/>
      <w:numFmt w:val="decimal"/>
      <w:lvlText w:val="%4."/>
      <w:lvlJc w:val="left"/>
      <w:pPr>
        <w:ind w:left="3491" w:hanging="360"/>
      </w:pPr>
    </w:lvl>
    <w:lvl w:ilvl="4" w:tplc="2AF8BA92">
      <w:start w:val="1"/>
      <w:numFmt w:val="lowerLetter"/>
      <w:lvlText w:val="%5."/>
      <w:lvlJc w:val="left"/>
      <w:pPr>
        <w:ind w:left="4211" w:hanging="360"/>
      </w:pPr>
    </w:lvl>
    <w:lvl w:ilvl="5" w:tplc="22266162">
      <w:start w:val="1"/>
      <w:numFmt w:val="lowerRoman"/>
      <w:lvlText w:val="%6."/>
      <w:lvlJc w:val="right"/>
      <w:pPr>
        <w:ind w:left="4931" w:hanging="180"/>
      </w:pPr>
    </w:lvl>
    <w:lvl w:ilvl="6" w:tplc="596CF1B4">
      <w:start w:val="1"/>
      <w:numFmt w:val="decimal"/>
      <w:lvlText w:val="%7."/>
      <w:lvlJc w:val="left"/>
      <w:pPr>
        <w:ind w:left="5651" w:hanging="360"/>
      </w:pPr>
    </w:lvl>
    <w:lvl w:ilvl="7" w:tplc="08E826AA">
      <w:start w:val="1"/>
      <w:numFmt w:val="lowerLetter"/>
      <w:lvlText w:val="%8."/>
      <w:lvlJc w:val="left"/>
      <w:pPr>
        <w:ind w:left="6371" w:hanging="360"/>
      </w:pPr>
    </w:lvl>
    <w:lvl w:ilvl="8" w:tplc="9A009D86">
      <w:start w:val="1"/>
      <w:numFmt w:val="lowerRoman"/>
      <w:lvlText w:val="%9."/>
      <w:lvlJc w:val="right"/>
      <w:pPr>
        <w:ind w:left="7091" w:hanging="180"/>
      </w:pPr>
    </w:lvl>
  </w:abstractNum>
  <w:abstractNum w:abstractNumId="26" w15:restartNumberingAfterBreak="0">
    <w:nsid w:val="39C4422E"/>
    <w:multiLevelType w:val="hybridMultilevel"/>
    <w:tmpl w:val="434E89D4"/>
    <w:lvl w:ilvl="0" w:tplc="586201A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90581920">
      <w:start w:val="1"/>
      <w:numFmt w:val="lowerLetter"/>
      <w:lvlText w:val="%2."/>
      <w:lvlJc w:val="left"/>
      <w:pPr>
        <w:ind w:left="1575" w:hanging="360"/>
      </w:pPr>
    </w:lvl>
    <w:lvl w:ilvl="2" w:tplc="4D60EADA">
      <w:start w:val="1"/>
      <w:numFmt w:val="lowerRoman"/>
      <w:lvlText w:val="%3."/>
      <w:lvlJc w:val="right"/>
      <w:pPr>
        <w:ind w:left="2295" w:hanging="180"/>
      </w:pPr>
    </w:lvl>
    <w:lvl w:ilvl="3" w:tplc="7526C1D2">
      <w:start w:val="1"/>
      <w:numFmt w:val="decimal"/>
      <w:lvlText w:val="%4."/>
      <w:lvlJc w:val="left"/>
      <w:pPr>
        <w:ind w:left="3015" w:hanging="360"/>
      </w:pPr>
    </w:lvl>
    <w:lvl w:ilvl="4" w:tplc="3556B49E">
      <w:start w:val="1"/>
      <w:numFmt w:val="lowerLetter"/>
      <w:lvlText w:val="%5."/>
      <w:lvlJc w:val="left"/>
      <w:pPr>
        <w:ind w:left="3735" w:hanging="360"/>
      </w:pPr>
    </w:lvl>
    <w:lvl w:ilvl="5" w:tplc="B9628806">
      <w:start w:val="1"/>
      <w:numFmt w:val="lowerRoman"/>
      <w:lvlText w:val="%6."/>
      <w:lvlJc w:val="right"/>
      <w:pPr>
        <w:ind w:left="4455" w:hanging="180"/>
      </w:pPr>
    </w:lvl>
    <w:lvl w:ilvl="6" w:tplc="DFF0B296">
      <w:start w:val="1"/>
      <w:numFmt w:val="decimal"/>
      <w:lvlText w:val="%7."/>
      <w:lvlJc w:val="left"/>
      <w:pPr>
        <w:ind w:left="5175" w:hanging="360"/>
      </w:pPr>
    </w:lvl>
    <w:lvl w:ilvl="7" w:tplc="A1E8F2D0">
      <w:start w:val="1"/>
      <w:numFmt w:val="lowerLetter"/>
      <w:lvlText w:val="%8."/>
      <w:lvlJc w:val="left"/>
      <w:pPr>
        <w:ind w:left="5895" w:hanging="360"/>
      </w:pPr>
    </w:lvl>
    <w:lvl w:ilvl="8" w:tplc="A7CA9310">
      <w:start w:val="1"/>
      <w:numFmt w:val="lowerRoman"/>
      <w:lvlText w:val="%9."/>
      <w:lvlJc w:val="right"/>
      <w:pPr>
        <w:ind w:left="6615" w:hanging="180"/>
      </w:pPr>
    </w:lvl>
  </w:abstractNum>
  <w:abstractNum w:abstractNumId="27" w15:restartNumberingAfterBreak="0">
    <w:nsid w:val="40816738"/>
    <w:multiLevelType w:val="hybridMultilevel"/>
    <w:tmpl w:val="51883786"/>
    <w:lvl w:ilvl="0" w:tplc="0C5691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3C45A0">
      <w:start w:val="1"/>
      <w:numFmt w:val="lowerLetter"/>
      <w:lvlText w:val="%2."/>
      <w:lvlJc w:val="left"/>
      <w:pPr>
        <w:ind w:left="1440" w:hanging="360"/>
      </w:pPr>
    </w:lvl>
    <w:lvl w:ilvl="2" w:tplc="8004BC40">
      <w:start w:val="1"/>
      <w:numFmt w:val="lowerRoman"/>
      <w:lvlText w:val="%3."/>
      <w:lvlJc w:val="right"/>
      <w:pPr>
        <w:ind w:left="2160" w:hanging="180"/>
      </w:pPr>
    </w:lvl>
    <w:lvl w:ilvl="3" w:tplc="8E4C9FA6">
      <w:start w:val="1"/>
      <w:numFmt w:val="decimal"/>
      <w:lvlText w:val="%4."/>
      <w:lvlJc w:val="left"/>
      <w:pPr>
        <w:ind w:left="2880" w:hanging="360"/>
      </w:pPr>
    </w:lvl>
    <w:lvl w:ilvl="4" w:tplc="4FFE3D36">
      <w:start w:val="1"/>
      <w:numFmt w:val="lowerLetter"/>
      <w:lvlText w:val="%5."/>
      <w:lvlJc w:val="left"/>
      <w:pPr>
        <w:ind w:left="3600" w:hanging="360"/>
      </w:pPr>
    </w:lvl>
    <w:lvl w:ilvl="5" w:tplc="B64E59FA">
      <w:start w:val="1"/>
      <w:numFmt w:val="lowerRoman"/>
      <w:lvlText w:val="%6."/>
      <w:lvlJc w:val="right"/>
      <w:pPr>
        <w:ind w:left="4320" w:hanging="180"/>
      </w:pPr>
    </w:lvl>
    <w:lvl w:ilvl="6" w:tplc="5D088980">
      <w:start w:val="1"/>
      <w:numFmt w:val="decimal"/>
      <w:lvlText w:val="%7."/>
      <w:lvlJc w:val="left"/>
      <w:pPr>
        <w:ind w:left="5040" w:hanging="360"/>
      </w:pPr>
    </w:lvl>
    <w:lvl w:ilvl="7" w:tplc="869812D6">
      <w:start w:val="1"/>
      <w:numFmt w:val="lowerLetter"/>
      <w:lvlText w:val="%8."/>
      <w:lvlJc w:val="left"/>
      <w:pPr>
        <w:ind w:left="5760" w:hanging="360"/>
      </w:pPr>
    </w:lvl>
    <w:lvl w:ilvl="8" w:tplc="02B63C0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C51463"/>
    <w:multiLevelType w:val="multilevel"/>
    <w:tmpl w:val="7DCC7C4E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29" w15:restartNumberingAfterBreak="0">
    <w:nsid w:val="4F01122D"/>
    <w:multiLevelType w:val="hybridMultilevel"/>
    <w:tmpl w:val="D812BFD6"/>
    <w:lvl w:ilvl="0" w:tplc="D584C2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ACAA84">
      <w:start w:val="1"/>
      <w:numFmt w:val="lowerLetter"/>
      <w:lvlText w:val="%2."/>
      <w:lvlJc w:val="left"/>
      <w:pPr>
        <w:ind w:left="1440" w:hanging="360"/>
      </w:pPr>
    </w:lvl>
    <w:lvl w:ilvl="2" w:tplc="0644C608">
      <w:start w:val="1"/>
      <w:numFmt w:val="lowerRoman"/>
      <w:lvlText w:val="%3."/>
      <w:lvlJc w:val="right"/>
      <w:pPr>
        <w:ind w:left="2160" w:hanging="180"/>
      </w:pPr>
    </w:lvl>
    <w:lvl w:ilvl="3" w:tplc="9906E1B4">
      <w:start w:val="1"/>
      <w:numFmt w:val="decimal"/>
      <w:lvlText w:val="%4."/>
      <w:lvlJc w:val="left"/>
      <w:pPr>
        <w:ind w:left="2880" w:hanging="360"/>
      </w:pPr>
    </w:lvl>
    <w:lvl w:ilvl="4" w:tplc="658C0BD2">
      <w:start w:val="1"/>
      <w:numFmt w:val="lowerLetter"/>
      <w:lvlText w:val="%5."/>
      <w:lvlJc w:val="left"/>
      <w:pPr>
        <w:ind w:left="3600" w:hanging="360"/>
      </w:pPr>
    </w:lvl>
    <w:lvl w:ilvl="5" w:tplc="F0708C82">
      <w:start w:val="1"/>
      <w:numFmt w:val="lowerRoman"/>
      <w:lvlText w:val="%6."/>
      <w:lvlJc w:val="right"/>
      <w:pPr>
        <w:ind w:left="4320" w:hanging="180"/>
      </w:pPr>
    </w:lvl>
    <w:lvl w:ilvl="6" w:tplc="BE403128">
      <w:start w:val="1"/>
      <w:numFmt w:val="decimal"/>
      <w:lvlText w:val="%7."/>
      <w:lvlJc w:val="left"/>
      <w:pPr>
        <w:ind w:left="5040" w:hanging="360"/>
      </w:pPr>
    </w:lvl>
    <w:lvl w:ilvl="7" w:tplc="2D5C7D38">
      <w:start w:val="1"/>
      <w:numFmt w:val="lowerLetter"/>
      <w:lvlText w:val="%8."/>
      <w:lvlJc w:val="left"/>
      <w:pPr>
        <w:ind w:left="5760" w:hanging="360"/>
      </w:pPr>
    </w:lvl>
    <w:lvl w:ilvl="8" w:tplc="6E32EA6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5358F2"/>
    <w:multiLevelType w:val="hybridMultilevel"/>
    <w:tmpl w:val="0CD228CA"/>
    <w:lvl w:ilvl="0" w:tplc="15966D24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9B9429F4">
      <w:start w:val="1"/>
      <w:numFmt w:val="lowerLetter"/>
      <w:lvlText w:val="%2."/>
      <w:lvlJc w:val="left"/>
      <w:pPr>
        <w:ind w:left="1940" w:hanging="360"/>
      </w:pPr>
    </w:lvl>
    <w:lvl w:ilvl="2" w:tplc="DC8686DC">
      <w:start w:val="1"/>
      <w:numFmt w:val="lowerRoman"/>
      <w:lvlText w:val="%3."/>
      <w:lvlJc w:val="right"/>
      <w:pPr>
        <w:ind w:left="2660" w:hanging="180"/>
      </w:pPr>
    </w:lvl>
    <w:lvl w:ilvl="3" w:tplc="11788B82">
      <w:start w:val="1"/>
      <w:numFmt w:val="decimal"/>
      <w:lvlText w:val="%4."/>
      <w:lvlJc w:val="left"/>
      <w:pPr>
        <w:ind w:left="3380" w:hanging="360"/>
      </w:pPr>
    </w:lvl>
    <w:lvl w:ilvl="4" w:tplc="5C1E4308">
      <w:start w:val="1"/>
      <w:numFmt w:val="lowerLetter"/>
      <w:lvlText w:val="%5."/>
      <w:lvlJc w:val="left"/>
      <w:pPr>
        <w:ind w:left="4100" w:hanging="360"/>
      </w:pPr>
    </w:lvl>
    <w:lvl w:ilvl="5" w:tplc="048E18D4">
      <w:start w:val="1"/>
      <w:numFmt w:val="lowerRoman"/>
      <w:lvlText w:val="%6."/>
      <w:lvlJc w:val="right"/>
      <w:pPr>
        <w:ind w:left="4820" w:hanging="180"/>
      </w:pPr>
    </w:lvl>
    <w:lvl w:ilvl="6" w:tplc="F446CD54">
      <w:start w:val="1"/>
      <w:numFmt w:val="decimal"/>
      <w:lvlText w:val="%7."/>
      <w:lvlJc w:val="left"/>
      <w:pPr>
        <w:ind w:left="5540" w:hanging="360"/>
      </w:pPr>
    </w:lvl>
    <w:lvl w:ilvl="7" w:tplc="927885E8">
      <w:start w:val="1"/>
      <w:numFmt w:val="lowerLetter"/>
      <w:lvlText w:val="%8."/>
      <w:lvlJc w:val="left"/>
      <w:pPr>
        <w:ind w:left="6260" w:hanging="360"/>
      </w:pPr>
    </w:lvl>
    <w:lvl w:ilvl="8" w:tplc="B1381E7C">
      <w:start w:val="1"/>
      <w:numFmt w:val="lowerRoman"/>
      <w:lvlText w:val="%9."/>
      <w:lvlJc w:val="right"/>
      <w:pPr>
        <w:ind w:left="6980" w:hanging="180"/>
      </w:pPr>
    </w:lvl>
  </w:abstractNum>
  <w:abstractNum w:abstractNumId="31" w15:restartNumberingAfterBreak="0">
    <w:nsid w:val="557B2A6D"/>
    <w:multiLevelType w:val="hybridMultilevel"/>
    <w:tmpl w:val="CB16950C"/>
    <w:lvl w:ilvl="0" w:tplc="622221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46FD18">
      <w:start w:val="1"/>
      <w:numFmt w:val="lowerLetter"/>
      <w:lvlText w:val="%2."/>
      <w:lvlJc w:val="left"/>
      <w:pPr>
        <w:ind w:left="1440" w:hanging="360"/>
      </w:pPr>
    </w:lvl>
    <w:lvl w:ilvl="2" w:tplc="10EED5FE">
      <w:start w:val="1"/>
      <w:numFmt w:val="lowerRoman"/>
      <w:lvlText w:val="%3."/>
      <w:lvlJc w:val="right"/>
      <w:pPr>
        <w:ind w:left="2160" w:hanging="180"/>
      </w:pPr>
    </w:lvl>
    <w:lvl w:ilvl="3" w:tplc="F95829BA">
      <w:start w:val="1"/>
      <w:numFmt w:val="decimal"/>
      <w:lvlText w:val="%4."/>
      <w:lvlJc w:val="left"/>
      <w:pPr>
        <w:ind w:left="2880" w:hanging="360"/>
      </w:pPr>
    </w:lvl>
    <w:lvl w:ilvl="4" w:tplc="3A0C56F2">
      <w:start w:val="1"/>
      <w:numFmt w:val="lowerLetter"/>
      <w:lvlText w:val="%5."/>
      <w:lvlJc w:val="left"/>
      <w:pPr>
        <w:ind w:left="3600" w:hanging="360"/>
      </w:pPr>
    </w:lvl>
    <w:lvl w:ilvl="5" w:tplc="D258F70E">
      <w:start w:val="1"/>
      <w:numFmt w:val="lowerRoman"/>
      <w:lvlText w:val="%6."/>
      <w:lvlJc w:val="right"/>
      <w:pPr>
        <w:ind w:left="4320" w:hanging="180"/>
      </w:pPr>
    </w:lvl>
    <w:lvl w:ilvl="6" w:tplc="89AAD2F6">
      <w:start w:val="1"/>
      <w:numFmt w:val="decimal"/>
      <w:lvlText w:val="%7."/>
      <w:lvlJc w:val="left"/>
      <w:pPr>
        <w:ind w:left="5040" w:hanging="360"/>
      </w:pPr>
    </w:lvl>
    <w:lvl w:ilvl="7" w:tplc="CB38A87C">
      <w:start w:val="1"/>
      <w:numFmt w:val="lowerLetter"/>
      <w:lvlText w:val="%8."/>
      <w:lvlJc w:val="left"/>
      <w:pPr>
        <w:ind w:left="5760" w:hanging="360"/>
      </w:pPr>
    </w:lvl>
    <w:lvl w:ilvl="8" w:tplc="2D7C6BF4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875D13"/>
    <w:multiLevelType w:val="hybridMultilevel"/>
    <w:tmpl w:val="ED42C56E"/>
    <w:lvl w:ilvl="0" w:tplc="651695E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43E795C">
      <w:start w:val="1"/>
      <w:numFmt w:val="lowerLetter"/>
      <w:lvlText w:val="%2."/>
      <w:lvlJc w:val="left"/>
      <w:pPr>
        <w:ind w:left="2073" w:hanging="360"/>
      </w:pPr>
    </w:lvl>
    <w:lvl w:ilvl="2" w:tplc="201E6732">
      <w:start w:val="1"/>
      <w:numFmt w:val="lowerRoman"/>
      <w:lvlText w:val="%3."/>
      <w:lvlJc w:val="right"/>
      <w:pPr>
        <w:ind w:left="2793" w:hanging="180"/>
      </w:pPr>
    </w:lvl>
    <w:lvl w:ilvl="3" w:tplc="8AA2FD44">
      <w:start w:val="1"/>
      <w:numFmt w:val="decimal"/>
      <w:lvlText w:val="%4."/>
      <w:lvlJc w:val="left"/>
      <w:pPr>
        <w:ind w:left="3513" w:hanging="360"/>
      </w:pPr>
    </w:lvl>
    <w:lvl w:ilvl="4" w:tplc="A712E4E6">
      <w:start w:val="1"/>
      <w:numFmt w:val="lowerLetter"/>
      <w:lvlText w:val="%5."/>
      <w:lvlJc w:val="left"/>
      <w:pPr>
        <w:ind w:left="4233" w:hanging="360"/>
      </w:pPr>
    </w:lvl>
    <w:lvl w:ilvl="5" w:tplc="DB366492">
      <w:start w:val="1"/>
      <w:numFmt w:val="lowerRoman"/>
      <w:lvlText w:val="%6."/>
      <w:lvlJc w:val="right"/>
      <w:pPr>
        <w:ind w:left="4953" w:hanging="180"/>
      </w:pPr>
    </w:lvl>
    <w:lvl w:ilvl="6" w:tplc="D282449C">
      <w:start w:val="1"/>
      <w:numFmt w:val="decimal"/>
      <w:lvlText w:val="%7."/>
      <w:lvlJc w:val="left"/>
      <w:pPr>
        <w:ind w:left="5673" w:hanging="360"/>
      </w:pPr>
    </w:lvl>
    <w:lvl w:ilvl="7" w:tplc="89B219CA">
      <w:start w:val="1"/>
      <w:numFmt w:val="lowerLetter"/>
      <w:lvlText w:val="%8."/>
      <w:lvlJc w:val="left"/>
      <w:pPr>
        <w:ind w:left="6393" w:hanging="360"/>
      </w:pPr>
    </w:lvl>
    <w:lvl w:ilvl="8" w:tplc="9A92716A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36A215A"/>
    <w:multiLevelType w:val="hybridMultilevel"/>
    <w:tmpl w:val="523C3436"/>
    <w:lvl w:ilvl="0" w:tplc="88A0D7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CFE4F902">
      <w:start w:val="1"/>
      <w:numFmt w:val="lowerLetter"/>
      <w:lvlText w:val="%2."/>
      <w:lvlJc w:val="left"/>
      <w:pPr>
        <w:ind w:left="1789" w:hanging="360"/>
      </w:pPr>
    </w:lvl>
    <w:lvl w:ilvl="2" w:tplc="68A276A6">
      <w:start w:val="1"/>
      <w:numFmt w:val="lowerRoman"/>
      <w:lvlText w:val="%3."/>
      <w:lvlJc w:val="right"/>
      <w:pPr>
        <w:ind w:left="2509" w:hanging="180"/>
      </w:pPr>
    </w:lvl>
    <w:lvl w:ilvl="3" w:tplc="3F2274A0">
      <w:start w:val="1"/>
      <w:numFmt w:val="decimal"/>
      <w:lvlText w:val="%4."/>
      <w:lvlJc w:val="left"/>
      <w:pPr>
        <w:ind w:left="3229" w:hanging="360"/>
      </w:pPr>
    </w:lvl>
    <w:lvl w:ilvl="4" w:tplc="80D627DC">
      <w:start w:val="1"/>
      <w:numFmt w:val="lowerLetter"/>
      <w:lvlText w:val="%5."/>
      <w:lvlJc w:val="left"/>
      <w:pPr>
        <w:ind w:left="3949" w:hanging="360"/>
      </w:pPr>
    </w:lvl>
    <w:lvl w:ilvl="5" w:tplc="774C1D8A">
      <w:start w:val="1"/>
      <w:numFmt w:val="lowerRoman"/>
      <w:lvlText w:val="%6."/>
      <w:lvlJc w:val="right"/>
      <w:pPr>
        <w:ind w:left="4669" w:hanging="180"/>
      </w:pPr>
    </w:lvl>
    <w:lvl w:ilvl="6" w:tplc="AFCA8C16">
      <w:start w:val="1"/>
      <w:numFmt w:val="decimal"/>
      <w:lvlText w:val="%7."/>
      <w:lvlJc w:val="left"/>
      <w:pPr>
        <w:ind w:left="5389" w:hanging="360"/>
      </w:pPr>
    </w:lvl>
    <w:lvl w:ilvl="7" w:tplc="A3C429CE">
      <w:start w:val="1"/>
      <w:numFmt w:val="lowerLetter"/>
      <w:lvlText w:val="%8."/>
      <w:lvlJc w:val="left"/>
      <w:pPr>
        <w:ind w:left="6109" w:hanging="360"/>
      </w:pPr>
    </w:lvl>
    <w:lvl w:ilvl="8" w:tplc="30464468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6581937"/>
    <w:multiLevelType w:val="hybridMultilevel"/>
    <w:tmpl w:val="15629EF8"/>
    <w:lvl w:ilvl="0" w:tplc="2620EA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B60FB56">
      <w:start w:val="1"/>
      <w:numFmt w:val="lowerLetter"/>
      <w:lvlText w:val="%2."/>
      <w:lvlJc w:val="left"/>
      <w:pPr>
        <w:ind w:left="1789" w:hanging="360"/>
      </w:pPr>
    </w:lvl>
    <w:lvl w:ilvl="2" w:tplc="D7962D0E">
      <w:start w:val="1"/>
      <w:numFmt w:val="lowerRoman"/>
      <w:lvlText w:val="%3."/>
      <w:lvlJc w:val="right"/>
      <w:pPr>
        <w:ind w:left="2509" w:hanging="180"/>
      </w:pPr>
    </w:lvl>
    <w:lvl w:ilvl="3" w:tplc="020AAD20">
      <w:start w:val="1"/>
      <w:numFmt w:val="decimal"/>
      <w:lvlText w:val="%4."/>
      <w:lvlJc w:val="left"/>
      <w:pPr>
        <w:ind w:left="3229" w:hanging="360"/>
      </w:pPr>
    </w:lvl>
    <w:lvl w:ilvl="4" w:tplc="2C041B30">
      <w:start w:val="1"/>
      <w:numFmt w:val="lowerLetter"/>
      <w:lvlText w:val="%5."/>
      <w:lvlJc w:val="left"/>
      <w:pPr>
        <w:ind w:left="3949" w:hanging="360"/>
      </w:pPr>
    </w:lvl>
    <w:lvl w:ilvl="5" w:tplc="40E4F238">
      <w:start w:val="1"/>
      <w:numFmt w:val="lowerRoman"/>
      <w:lvlText w:val="%6."/>
      <w:lvlJc w:val="right"/>
      <w:pPr>
        <w:ind w:left="4669" w:hanging="180"/>
      </w:pPr>
    </w:lvl>
    <w:lvl w:ilvl="6" w:tplc="E1AE55A6">
      <w:start w:val="1"/>
      <w:numFmt w:val="decimal"/>
      <w:lvlText w:val="%7."/>
      <w:lvlJc w:val="left"/>
      <w:pPr>
        <w:ind w:left="5389" w:hanging="360"/>
      </w:pPr>
    </w:lvl>
    <w:lvl w:ilvl="7" w:tplc="3E6AC784">
      <w:start w:val="1"/>
      <w:numFmt w:val="lowerLetter"/>
      <w:lvlText w:val="%8."/>
      <w:lvlJc w:val="left"/>
      <w:pPr>
        <w:ind w:left="6109" w:hanging="360"/>
      </w:pPr>
    </w:lvl>
    <w:lvl w:ilvl="8" w:tplc="C56A2690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6F22BAB"/>
    <w:multiLevelType w:val="hybridMultilevel"/>
    <w:tmpl w:val="ED9894C0"/>
    <w:lvl w:ilvl="0" w:tplc="6D748D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40DB26">
      <w:start w:val="1"/>
      <w:numFmt w:val="lowerLetter"/>
      <w:lvlText w:val="%2."/>
      <w:lvlJc w:val="left"/>
      <w:pPr>
        <w:ind w:left="1440" w:hanging="360"/>
      </w:pPr>
    </w:lvl>
    <w:lvl w:ilvl="2" w:tplc="01CA0784">
      <w:start w:val="1"/>
      <w:numFmt w:val="lowerRoman"/>
      <w:lvlText w:val="%3."/>
      <w:lvlJc w:val="right"/>
      <w:pPr>
        <w:ind w:left="2160" w:hanging="180"/>
      </w:pPr>
    </w:lvl>
    <w:lvl w:ilvl="3" w:tplc="8BD864C0">
      <w:start w:val="1"/>
      <w:numFmt w:val="decimal"/>
      <w:lvlText w:val="%4."/>
      <w:lvlJc w:val="left"/>
      <w:pPr>
        <w:ind w:left="2880" w:hanging="360"/>
      </w:pPr>
    </w:lvl>
    <w:lvl w:ilvl="4" w:tplc="B1C0BA16">
      <w:start w:val="1"/>
      <w:numFmt w:val="lowerLetter"/>
      <w:lvlText w:val="%5."/>
      <w:lvlJc w:val="left"/>
      <w:pPr>
        <w:ind w:left="3600" w:hanging="360"/>
      </w:pPr>
    </w:lvl>
    <w:lvl w:ilvl="5" w:tplc="737829E2">
      <w:start w:val="1"/>
      <w:numFmt w:val="lowerRoman"/>
      <w:lvlText w:val="%6."/>
      <w:lvlJc w:val="right"/>
      <w:pPr>
        <w:ind w:left="4320" w:hanging="180"/>
      </w:pPr>
    </w:lvl>
    <w:lvl w:ilvl="6" w:tplc="409621BC">
      <w:start w:val="1"/>
      <w:numFmt w:val="decimal"/>
      <w:lvlText w:val="%7."/>
      <w:lvlJc w:val="left"/>
      <w:pPr>
        <w:ind w:left="5040" w:hanging="360"/>
      </w:pPr>
    </w:lvl>
    <w:lvl w:ilvl="7" w:tplc="6FC09A5E">
      <w:start w:val="1"/>
      <w:numFmt w:val="lowerLetter"/>
      <w:lvlText w:val="%8."/>
      <w:lvlJc w:val="left"/>
      <w:pPr>
        <w:ind w:left="5760" w:hanging="360"/>
      </w:pPr>
    </w:lvl>
    <w:lvl w:ilvl="8" w:tplc="A08218CE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5E3402"/>
    <w:multiLevelType w:val="hybridMultilevel"/>
    <w:tmpl w:val="E374888E"/>
    <w:lvl w:ilvl="0" w:tplc="9524ED8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958E06C4">
      <w:start w:val="1"/>
      <w:numFmt w:val="lowerLetter"/>
      <w:lvlText w:val="%2."/>
      <w:lvlJc w:val="left"/>
      <w:pPr>
        <w:ind w:left="1620" w:hanging="360"/>
      </w:pPr>
    </w:lvl>
    <w:lvl w:ilvl="2" w:tplc="0302BDE4">
      <w:start w:val="1"/>
      <w:numFmt w:val="lowerRoman"/>
      <w:lvlText w:val="%3."/>
      <w:lvlJc w:val="right"/>
      <w:pPr>
        <w:ind w:left="2340" w:hanging="180"/>
      </w:pPr>
    </w:lvl>
    <w:lvl w:ilvl="3" w:tplc="8954F58A">
      <w:start w:val="1"/>
      <w:numFmt w:val="decimal"/>
      <w:lvlText w:val="%4."/>
      <w:lvlJc w:val="left"/>
      <w:pPr>
        <w:ind w:left="3060" w:hanging="360"/>
      </w:pPr>
    </w:lvl>
    <w:lvl w:ilvl="4" w:tplc="305A618A">
      <w:start w:val="1"/>
      <w:numFmt w:val="lowerLetter"/>
      <w:lvlText w:val="%5."/>
      <w:lvlJc w:val="left"/>
      <w:pPr>
        <w:ind w:left="3780" w:hanging="360"/>
      </w:pPr>
    </w:lvl>
    <w:lvl w:ilvl="5" w:tplc="81A4F186">
      <w:start w:val="1"/>
      <w:numFmt w:val="lowerRoman"/>
      <w:lvlText w:val="%6."/>
      <w:lvlJc w:val="right"/>
      <w:pPr>
        <w:ind w:left="4500" w:hanging="180"/>
      </w:pPr>
    </w:lvl>
    <w:lvl w:ilvl="6" w:tplc="5FB660A2">
      <w:start w:val="1"/>
      <w:numFmt w:val="decimal"/>
      <w:lvlText w:val="%7."/>
      <w:lvlJc w:val="left"/>
      <w:pPr>
        <w:ind w:left="5220" w:hanging="360"/>
      </w:pPr>
    </w:lvl>
    <w:lvl w:ilvl="7" w:tplc="B94E9628">
      <w:start w:val="1"/>
      <w:numFmt w:val="lowerLetter"/>
      <w:lvlText w:val="%8."/>
      <w:lvlJc w:val="left"/>
      <w:pPr>
        <w:ind w:left="5940" w:hanging="360"/>
      </w:pPr>
    </w:lvl>
    <w:lvl w:ilvl="8" w:tplc="FE50D734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B6671A0"/>
    <w:multiLevelType w:val="hybridMultilevel"/>
    <w:tmpl w:val="B7D27708"/>
    <w:lvl w:ilvl="0" w:tplc="D07E1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ADE879C">
      <w:start w:val="1"/>
      <w:numFmt w:val="lowerLetter"/>
      <w:lvlText w:val="%2."/>
      <w:lvlJc w:val="left"/>
      <w:pPr>
        <w:ind w:left="1789" w:hanging="360"/>
      </w:pPr>
    </w:lvl>
    <w:lvl w:ilvl="2" w:tplc="FB36F2E6">
      <w:start w:val="1"/>
      <w:numFmt w:val="lowerRoman"/>
      <w:lvlText w:val="%3."/>
      <w:lvlJc w:val="right"/>
      <w:pPr>
        <w:ind w:left="2509" w:hanging="180"/>
      </w:pPr>
    </w:lvl>
    <w:lvl w:ilvl="3" w:tplc="EEB88D74">
      <w:start w:val="1"/>
      <w:numFmt w:val="decimal"/>
      <w:lvlText w:val="%4."/>
      <w:lvlJc w:val="left"/>
      <w:pPr>
        <w:ind w:left="3229" w:hanging="360"/>
      </w:pPr>
    </w:lvl>
    <w:lvl w:ilvl="4" w:tplc="393615B2">
      <w:start w:val="1"/>
      <w:numFmt w:val="lowerLetter"/>
      <w:lvlText w:val="%5."/>
      <w:lvlJc w:val="left"/>
      <w:pPr>
        <w:ind w:left="3949" w:hanging="360"/>
      </w:pPr>
    </w:lvl>
    <w:lvl w:ilvl="5" w:tplc="B4E0AD28">
      <w:start w:val="1"/>
      <w:numFmt w:val="lowerRoman"/>
      <w:lvlText w:val="%6."/>
      <w:lvlJc w:val="right"/>
      <w:pPr>
        <w:ind w:left="4669" w:hanging="180"/>
      </w:pPr>
    </w:lvl>
    <w:lvl w:ilvl="6" w:tplc="4E00C524">
      <w:start w:val="1"/>
      <w:numFmt w:val="decimal"/>
      <w:lvlText w:val="%7."/>
      <w:lvlJc w:val="left"/>
      <w:pPr>
        <w:ind w:left="5389" w:hanging="360"/>
      </w:pPr>
    </w:lvl>
    <w:lvl w:ilvl="7" w:tplc="9412F25E">
      <w:start w:val="1"/>
      <w:numFmt w:val="lowerLetter"/>
      <w:lvlText w:val="%8."/>
      <w:lvlJc w:val="left"/>
      <w:pPr>
        <w:ind w:left="6109" w:hanging="360"/>
      </w:pPr>
    </w:lvl>
    <w:lvl w:ilvl="8" w:tplc="839ED990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5DD6F1A"/>
    <w:multiLevelType w:val="hybridMultilevel"/>
    <w:tmpl w:val="0A68B18A"/>
    <w:lvl w:ilvl="0" w:tplc="781A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201FA0">
      <w:start w:val="1"/>
      <w:numFmt w:val="lowerLetter"/>
      <w:lvlText w:val="%2."/>
      <w:lvlJc w:val="left"/>
      <w:pPr>
        <w:ind w:left="1440" w:hanging="360"/>
      </w:pPr>
    </w:lvl>
    <w:lvl w:ilvl="2" w:tplc="7CC2B64E">
      <w:start w:val="1"/>
      <w:numFmt w:val="lowerRoman"/>
      <w:lvlText w:val="%3."/>
      <w:lvlJc w:val="right"/>
      <w:pPr>
        <w:ind w:left="2160" w:hanging="180"/>
      </w:pPr>
    </w:lvl>
    <w:lvl w:ilvl="3" w:tplc="73AE5DCA">
      <w:start w:val="1"/>
      <w:numFmt w:val="decimal"/>
      <w:lvlText w:val="%4."/>
      <w:lvlJc w:val="left"/>
      <w:pPr>
        <w:ind w:left="2880" w:hanging="360"/>
      </w:pPr>
    </w:lvl>
    <w:lvl w:ilvl="4" w:tplc="8B420854">
      <w:start w:val="1"/>
      <w:numFmt w:val="lowerLetter"/>
      <w:lvlText w:val="%5."/>
      <w:lvlJc w:val="left"/>
      <w:pPr>
        <w:ind w:left="3600" w:hanging="360"/>
      </w:pPr>
    </w:lvl>
    <w:lvl w:ilvl="5" w:tplc="E03CFA2E">
      <w:start w:val="1"/>
      <w:numFmt w:val="lowerRoman"/>
      <w:lvlText w:val="%6."/>
      <w:lvlJc w:val="right"/>
      <w:pPr>
        <w:ind w:left="4320" w:hanging="180"/>
      </w:pPr>
    </w:lvl>
    <w:lvl w:ilvl="6" w:tplc="3FAC10FA">
      <w:start w:val="1"/>
      <w:numFmt w:val="decimal"/>
      <w:lvlText w:val="%7."/>
      <w:lvlJc w:val="left"/>
      <w:pPr>
        <w:ind w:left="5040" w:hanging="360"/>
      </w:pPr>
    </w:lvl>
    <w:lvl w:ilvl="7" w:tplc="844490E8">
      <w:start w:val="1"/>
      <w:numFmt w:val="lowerLetter"/>
      <w:lvlText w:val="%8."/>
      <w:lvlJc w:val="left"/>
      <w:pPr>
        <w:ind w:left="5760" w:hanging="360"/>
      </w:pPr>
    </w:lvl>
    <w:lvl w:ilvl="8" w:tplc="77462E9E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143612"/>
    <w:multiLevelType w:val="hybridMultilevel"/>
    <w:tmpl w:val="1EACF810"/>
    <w:lvl w:ilvl="0" w:tplc="60AE5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88BD28">
      <w:start w:val="1"/>
      <w:numFmt w:val="lowerLetter"/>
      <w:lvlText w:val="%2."/>
      <w:lvlJc w:val="left"/>
      <w:pPr>
        <w:ind w:left="1440" w:hanging="360"/>
      </w:pPr>
    </w:lvl>
    <w:lvl w:ilvl="2" w:tplc="2FEAA748">
      <w:start w:val="1"/>
      <w:numFmt w:val="lowerRoman"/>
      <w:lvlText w:val="%3."/>
      <w:lvlJc w:val="right"/>
      <w:pPr>
        <w:ind w:left="2160" w:hanging="180"/>
      </w:pPr>
    </w:lvl>
    <w:lvl w:ilvl="3" w:tplc="FD44E080">
      <w:start w:val="1"/>
      <w:numFmt w:val="decimal"/>
      <w:lvlText w:val="%4."/>
      <w:lvlJc w:val="left"/>
      <w:pPr>
        <w:ind w:left="2880" w:hanging="360"/>
      </w:pPr>
    </w:lvl>
    <w:lvl w:ilvl="4" w:tplc="47C83384">
      <w:start w:val="1"/>
      <w:numFmt w:val="lowerLetter"/>
      <w:lvlText w:val="%5."/>
      <w:lvlJc w:val="left"/>
      <w:pPr>
        <w:ind w:left="3600" w:hanging="360"/>
      </w:pPr>
    </w:lvl>
    <w:lvl w:ilvl="5" w:tplc="C84A46D6">
      <w:start w:val="1"/>
      <w:numFmt w:val="lowerRoman"/>
      <w:lvlText w:val="%6."/>
      <w:lvlJc w:val="right"/>
      <w:pPr>
        <w:ind w:left="4320" w:hanging="180"/>
      </w:pPr>
    </w:lvl>
    <w:lvl w:ilvl="6" w:tplc="EDE867AC">
      <w:start w:val="1"/>
      <w:numFmt w:val="decimal"/>
      <w:lvlText w:val="%7."/>
      <w:lvlJc w:val="left"/>
      <w:pPr>
        <w:ind w:left="5040" w:hanging="360"/>
      </w:pPr>
    </w:lvl>
    <w:lvl w:ilvl="7" w:tplc="958E16CA">
      <w:start w:val="1"/>
      <w:numFmt w:val="lowerLetter"/>
      <w:lvlText w:val="%8."/>
      <w:lvlJc w:val="left"/>
      <w:pPr>
        <w:ind w:left="5760" w:hanging="360"/>
      </w:pPr>
    </w:lvl>
    <w:lvl w:ilvl="8" w:tplc="9886D45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881FC3"/>
    <w:multiLevelType w:val="hybridMultilevel"/>
    <w:tmpl w:val="55CCE3DA"/>
    <w:lvl w:ilvl="0" w:tplc="86305F8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B13240F4">
      <w:start w:val="1"/>
      <w:numFmt w:val="lowerLetter"/>
      <w:lvlText w:val="%2."/>
      <w:lvlJc w:val="left"/>
      <w:pPr>
        <w:ind w:left="1506" w:hanging="360"/>
      </w:pPr>
    </w:lvl>
    <w:lvl w:ilvl="2" w:tplc="514EA97C">
      <w:start w:val="1"/>
      <w:numFmt w:val="lowerRoman"/>
      <w:lvlText w:val="%3."/>
      <w:lvlJc w:val="right"/>
      <w:pPr>
        <w:ind w:left="2226" w:hanging="180"/>
      </w:pPr>
    </w:lvl>
    <w:lvl w:ilvl="3" w:tplc="7568A85A">
      <w:start w:val="1"/>
      <w:numFmt w:val="decimal"/>
      <w:lvlText w:val="%4."/>
      <w:lvlJc w:val="left"/>
      <w:pPr>
        <w:ind w:left="2946" w:hanging="360"/>
      </w:pPr>
    </w:lvl>
    <w:lvl w:ilvl="4" w:tplc="2C763590">
      <w:start w:val="1"/>
      <w:numFmt w:val="lowerLetter"/>
      <w:lvlText w:val="%5."/>
      <w:lvlJc w:val="left"/>
      <w:pPr>
        <w:ind w:left="3666" w:hanging="360"/>
      </w:pPr>
    </w:lvl>
    <w:lvl w:ilvl="5" w:tplc="4B02036A">
      <w:start w:val="1"/>
      <w:numFmt w:val="lowerRoman"/>
      <w:lvlText w:val="%6."/>
      <w:lvlJc w:val="right"/>
      <w:pPr>
        <w:ind w:left="4386" w:hanging="180"/>
      </w:pPr>
    </w:lvl>
    <w:lvl w:ilvl="6" w:tplc="7576A42A">
      <w:start w:val="1"/>
      <w:numFmt w:val="decimal"/>
      <w:lvlText w:val="%7."/>
      <w:lvlJc w:val="left"/>
      <w:pPr>
        <w:ind w:left="5106" w:hanging="360"/>
      </w:pPr>
    </w:lvl>
    <w:lvl w:ilvl="7" w:tplc="72885E2E">
      <w:start w:val="1"/>
      <w:numFmt w:val="lowerLetter"/>
      <w:lvlText w:val="%8."/>
      <w:lvlJc w:val="left"/>
      <w:pPr>
        <w:ind w:left="5826" w:hanging="360"/>
      </w:pPr>
    </w:lvl>
    <w:lvl w:ilvl="8" w:tplc="7ECCBB3E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A0619FB"/>
    <w:multiLevelType w:val="hybridMultilevel"/>
    <w:tmpl w:val="D15C4DF4"/>
    <w:lvl w:ilvl="0" w:tplc="4AE248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0B45B2E">
      <w:start w:val="1"/>
      <w:numFmt w:val="lowerLetter"/>
      <w:lvlText w:val="%2."/>
      <w:lvlJc w:val="left"/>
      <w:pPr>
        <w:ind w:left="1789" w:hanging="360"/>
      </w:pPr>
    </w:lvl>
    <w:lvl w:ilvl="2" w:tplc="4E929BD2">
      <w:start w:val="1"/>
      <w:numFmt w:val="lowerRoman"/>
      <w:lvlText w:val="%3."/>
      <w:lvlJc w:val="right"/>
      <w:pPr>
        <w:ind w:left="2509" w:hanging="180"/>
      </w:pPr>
    </w:lvl>
    <w:lvl w:ilvl="3" w:tplc="54103A14">
      <w:start w:val="1"/>
      <w:numFmt w:val="decimal"/>
      <w:lvlText w:val="%4."/>
      <w:lvlJc w:val="left"/>
      <w:pPr>
        <w:ind w:left="3229" w:hanging="360"/>
      </w:pPr>
    </w:lvl>
    <w:lvl w:ilvl="4" w:tplc="90CC59A0">
      <w:start w:val="1"/>
      <w:numFmt w:val="lowerLetter"/>
      <w:lvlText w:val="%5."/>
      <w:lvlJc w:val="left"/>
      <w:pPr>
        <w:ind w:left="3949" w:hanging="360"/>
      </w:pPr>
    </w:lvl>
    <w:lvl w:ilvl="5" w:tplc="A2DC631E">
      <w:start w:val="1"/>
      <w:numFmt w:val="lowerRoman"/>
      <w:lvlText w:val="%6."/>
      <w:lvlJc w:val="right"/>
      <w:pPr>
        <w:ind w:left="4669" w:hanging="180"/>
      </w:pPr>
    </w:lvl>
    <w:lvl w:ilvl="6" w:tplc="D1763E80">
      <w:start w:val="1"/>
      <w:numFmt w:val="decimal"/>
      <w:lvlText w:val="%7."/>
      <w:lvlJc w:val="left"/>
      <w:pPr>
        <w:ind w:left="5389" w:hanging="360"/>
      </w:pPr>
    </w:lvl>
    <w:lvl w:ilvl="7" w:tplc="09323E20">
      <w:start w:val="1"/>
      <w:numFmt w:val="lowerLetter"/>
      <w:lvlText w:val="%8."/>
      <w:lvlJc w:val="left"/>
      <w:pPr>
        <w:ind w:left="6109" w:hanging="360"/>
      </w:pPr>
    </w:lvl>
    <w:lvl w:ilvl="8" w:tplc="E318D666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B930BF1"/>
    <w:multiLevelType w:val="hybridMultilevel"/>
    <w:tmpl w:val="B3A2F6B4"/>
    <w:lvl w:ilvl="0" w:tplc="C39E14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60E07C8">
      <w:start w:val="1"/>
      <w:numFmt w:val="lowerLetter"/>
      <w:lvlText w:val="%2."/>
      <w:lvlJc w:val="left"/>
      <w:pPr>
        <w:ind w:left="1789" w:hanging="360"/>
      </w:pPr>
    </w:lvl>
    <w:lvl w:ilvl="2" w:tplc="DA6C0962">
      <w:start w:val="1"/>
      <w:numFmt w:val="lowerRoman"/>
      <w:lvlText w:val="%3."/>
      <w:lvlJc w:val="right"/>
      <w:pPr>
        <w:ind w:left="2509" w:hanging="180"/>
      </w:pPr>
    </w:lvl>
    <w:lvl w:ilvl="3" w:tplc="4A38D870">
      <w:start w:val="1"/>
      <w:numFmt w:val="decimal"/>
      <w:lvlText w:val="%4."/>
      <w:lvlJc w:val="left"/>
      <w:pPr>
        <w:ind w:left="3229" w:hanging="360"/>
      </w:pPr>
    </w:lvl>
    <w:lvl w:ilvl="4" w:tplc="E084E56C">
      <w:start w:val="1"/>
      <w:numFmt w:val="lowerLetter"/>
      <w:lvlText w:val="%5."/>
      <w:lvlJc w:val="left"/>
      <w:pPr>
        <w:ind w:left="3949" w:hanging="360"/>
      </w:pPr>
    </w:lvl>
    <w:lvl w:ilvl="5" w:tplc="DD2A3984">
      <w:start w:val="1"/>
      <w:numFmt w:val="lowerRoman"/>
      <w:lvlText w:val="%6."/>
      <w:lvlJc w:val="right"/>
      <w:pPr>
        <w:ind w:left="4669" w:hanging="180"/>
      </w:pPr>
    </w:lvl>
    <w:lvl w:ilvl="6" w:tplc="D892E048">
      <w:start w:val="1"/>
      <w:numFmt w:val="decimal"/>
      <w:lvlText w:val="%7."/>
      <w:lvlJc w:val="left"/>
      <w:pPr>
        <w:ind w:left="5389" w:hanging="360"/>
      </w:pPr>
    </w:lvl>
    <w:lvl w:ilvl="7" w:tplc="EAF4234C">
      <w:start w:val="1"/>
      <w:numFmt w:val="lowerLetter"/>
      <w:lvlText w:val="%8."/>
      <w:lvlJc w:val="left"/>
      <w:pPr>
        <w:ind w:left="6109" w:hanging="360"/>
      </w:pPr>
    </w:lvl>
    <w:lvl w:ilvl="8" w:tplc="9BFA67F4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"/>
  </w:num>
  <w:num w:numId="3">
    <w:abstractNumId w:val="41"/>
  </w:num>
  <w:num w:numId="4">
    <w:abstractNumId w:val="33"/>
  </w:num>
  <w:num w:numId="5">
    <w:abstractNumId w:val="34"/>
  </w:num>
  <w:num w:numId="6">
    <w:abstractNumId w:val="27"/>
  </w:num>
  <w:num w:numId="7">
    <w:abstractNumId w:val="20"/>
  </w:num>
  <w:num w:numId="8">
    <w:abstractNumId w:val="15"/>
  </w:num>
  <w:num w:numId="9">
    <w:abstractNumId w:val="42"/>
  </w:num>
  <w:num w:numId="10">
    <w:abstractNumId w:val="24"/>
  </w:num>
  <w:num w:numId="11">
    <w:abstractNumId w:val="31"/>
  </w:num>
  <w:num w:numId="12">
    <w:abstractNumId w:val="37"/>
  </w:num>
  <w:num w:numId="13">
    <w:abstractNumId w:val="29"/>
  </w:num>
  <w:num w:numId="14">
    <w:abstractNumId w:val="8"/>
  </w:num>
  <w:num w:numId="15">
    <w:abstractNumId w:val="38"/>
  </w:num>
  <w:num w:numId="16">
    <w:abstractNumId w:val="7"/>
  </w:num>
  <w:num w:numId="17">
    <w:abstractNumId w:val="39"/>
  </w:num>
  <w:num w:numId="18">
    <w:abstractNumId w:val="19"/>
  </w:num>
  <w:num w:numId="19">
    <w:abstractNumId w:val="35"/>
  </w:num>
  <w:num w:numId="20">
    <w:abstractNumId w:val="14"/>
  </w:num>
  <w:num w:numId="21">
    <w:abstractNumId w:val="10"/>
  </w:num>
  <w:num w:numId="22">
    <w:abstractNumId w:val="6"/>
  </w:num>
  <w:num w:numId="23">
    <w:abstractNumId w:val="12"/>
  </w:num>
  <w:num w:numId="24">
    <w:abstractNumId w:val="28"/>
  </w:num>
  <w:num w:numId="25">
    <w:abstractNumId w:val="22"/>
  </w:num>
  <w:num w:numId="26">
    <w:abstractNumId w:val="13"/>
  </w:num>
  <w:num w:numId="27">
    <w:abstractNumId w:val="17"/>
  </w:num>
  <w:num w:numId="28">
    <w:abstractNumId w:val="25"/>
  </w:num>
  <w:num w:numId="29">
    <w:abstractNumId w:val="3"/>
  </w:num>
  <w:num w:numId="30">
    <w:abstractNumId w:val="9"/>
  </w:num>
  <w:num w:numId="31">
    <w:abstractNumId w:val="2"/>
  </w:num>
  <w:num w:numId="32">
    <w:abstractNumId w:val="36"/>
  </w:num>
  <w:num w:numId="33">
    <w:abstractNumId w:val="30"/>
  </w:num>
  <w:num w:numId="34">
    <w:abstractNumId w:val="18"/>
  </w:num>
  <w:num w:numId="35">
    <w:abstractNumId w:val="23"/>
  </w:num>
  <w:num w:numId="36">
    <w:abstractNumId w:val="32"/>
  </w:num>
  <w:num w:numId="37">
    <w:abstractNumId w:val="21"/>
  </w:num>
  <w:num w:numId="38">
    <w:abstractNumId w:val="40"/>
  </w:num>
  <w:num w:numId="39">
    <w:abstractNumId w:val="0"/>
  </w:num>
  <w:num w:numId="40">
    <w:abstractNumId w:val="4"/>
  </w:num>
  <w:num w:numId="41">
    <w:abstractNumId w:val="16"/>
  </w:num>
  <w:num w:numId="42">
    <w:abstractNumId w:val="26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4FB"/>
    <w:rsid w:val="001C44FB"/>
    <w:rsid w:val="00246405"/>
    <w:rsid w:val="002605C1"/>
    <w:rsid w:val="0050005A"/>
    <w:rsid w:val="007E612F"/>
    <w:rsid w:val="007E7CC1"/>
    <w:rsid w:val="008E548C"/>
    <w:rsid w:val="00F1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688B44-35A6-4943-99B0-2C3C02AB9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List Paragraph"/>
    <w:basedOn w:val="a"/>
    <w:link w:val="ae"/>
    <w:uiPriority w:val="34"/>
    <w:qFormat/>
    <w:pPr>
      <w:ind w:left="720"/>
      <w:contextualSpacing/>
    </w:pPr>
  </w:style>
  <w:style w:type="paragraph" w:styleId="af">
    <w:name w:val="No Spacing"/>
    <w:uiPriority w:val="1"/>
    <w:qFormat/>
    <w:rPr>
      <w:sz w:val="22"/>
      <w:szCs w:val="22"/>
      <w:lang w:eastAsia="en-US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qFormat/>
  </w:style>
  <w:style w:type="paragraph" w:customStyle="1" w:styleId="ConsPlusNormal">
    <w:name w:val="ConsPlusNormal"/>
    <w:link w:val="ConsPlusNormal0"/>
    <w:qFormat/>
    <w:rPr>
      <w:rFonts w:ascii="Times New Roman" w:hAnsi="Times New Roman"/>
      <w:sz w:val="28"/>
      <w:szCs w:val="28"/>
      <w:lang w:eastAsia="en-US"/>
    </w:rPr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pPr>
      <w:widowControl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f6">
    <w:name w:val="Основной текст_"/>
    <w:link w:val="1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6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uiPriority w:val="99"/>
    <w:qFormat/>
    <w:pPr>
      <w:widowControl w:val="0"/>
    </w:pPr>
    <w:rPr>
      <w:rFonts w:eastAsia="Times New Roman" w:cs="Calibri"/>
      <w:b/>
      <w:sz w:val="22"/>
    </w:rPr>
  </w:style>
  <w:style w:type="character" w:styleId="af7">
    <w:name w:val="annotation reference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pPr>
      <w:spacing w:line="240" w:lineRule="auto"/>
    </w:pPr>
    <w:rPr>
      <w:rFonts w:eastAsia="Calibri"/>
      <w:sz w:val="20"/>
      <w:szCs w:val="20"/>
    </w:rPr>
  </w:style>
  <w:style w:type="character" w:customStyle="1" w:styleId="af9">
    <w:name w:val="Текст примечания Знак"/>
    <w:link w:val="af8"/>
    <w:uiPriority w:val="99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Pr>
      <w:b/>
      <w:bCs/>
      <w:sz w:val="20"/>
      <w:szCs w:val="20"/>
    </w:rPr>
  </w:style>
  <w:style w:type="table" w:styleId="afc">
    <w:name w:val="Table Grid"/>
    <w:basedOn w:val="a1"/>
    <w:uiPriority w:val="9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endnote text"/>
    <w:basedOn w:val="a"/>
    <w:link w:val="afe"/>
    <w:uiPriority w:val="99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e">
    <w:name w:val="Текст концевой сноски Знак"/>
    <w:link w:val="afd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uiPriority w:val="99"/>
    <w:rPr>
      <w:rFonts w:cs="Times New Roman"/>
      <w:vertAlign w:val="superscript"/>
    </w:rPr>
  </w:style>
  <w:style w:type="paragraph" w:styleId="aff0">
    <w:name w:val="footnote text"/>
    <w:basedOn w:val="a"/>
    <w:link w:val="aff1"/>
    <w:uiPriority w:val="99"/>
    <w:unhideWhenUsed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f1">
    <w:name w:val="Текст сноски Знак"/>
    <w:link w:val="aff0"/>
    <w:uiPriority w:val="99"/>
    <w:rPr>
      <w:sz w:val="20"/>
      <w:szCs w:val="20"/>
    </w:rPr>
  </w:style>
  <w:style w:type="character" w:styleId="aff2">
    <w:name w:val="footnote reference"/>
    <w:uiPriority w:val="99"/>
    <w:semiHidden/>
    <w:unhideWhenUsed/>
    <w:rPr>
      <w:vertAlign w:val="superscript"/>
    </w:rPr>
  </w:style>
  <w:style w:type="character" w:styleId="aff3">
    <w:name w:val="Hyperlink"/>
    <w:uiPriority w:val="99"/>
    <w:unhideWhenUsed/>
    <w:rPr>
      <w:color w:val="0563C1"/>
      <w:u w:val="single"/>
    </w:rPr>
  </w:style>
  <w:style w:type="paragraph" w:styleId="aff4">
    <w:name w:val="Revision"/>
    <w:hidden/>
    <w:uiPriority w:val="99"/>
    <w:semiHidden/>
    <w:rPr>
      <w:sz w:val="22"/>
      <w:szCs w:val="22"/>
      <w:lang w:eastAsia="en-US"/>
    </w:rPr>
  </w:style>
  <w:style w:type="character" w:customStyle="1" w:styleId="aff5">
    <w:name w:val="Гипертекстовая ссылка"/>
    <w:uiPriority w:val="99"/>
    <w:rPr>
      <w:color w:val="106BBE"/>
    </w:rPr>
  </w:style>
  <w:style w:type="paragraph" w:styleId="aff6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4">
    <w:name w:val="Заголовок 1 Знак"/>
    <w:uiPriority w:val="9"/>
    <w:qFormat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pPr>
      <w:spacing w:line="276" w:lineRule="auto"/>
      <w:jc w:val="both"/>
    </w:pPr>
  </w:style>
  <w:style w:type="paragraph" w:customStyle="1" w:styleId="Default">
    <w:name w:val="Default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5">
    <w:name w:val="Текст концевой сноски Знак1"/>
    <w:uiPriority w:val="99"/>
    <w:rPr>
      <w:rFonts w:ascii="Calibri" w:eastAsia="Calibri" w:hAnsi="Calibri" w:cs="Times New Roman"/>
      <w:sz w:val="24"/>
      <w:szCs w:val="24"/>
    </w:rPr>
  </w:style>
  <w:style w:type="paragraph" w:customStyle="1" w:styleId="aff7">
    <w:name w:val="обычный приложения"/>
    <w:basedOn w:val="a"/>
    <w:qFormat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f8">
    <w:name w:val="Emphasis"/>
    <w:uiPriority w:val="20"/>
    <w:qFormat/>
    <w:rPr>
      <w:i/>
      <w:iCs/>
    </w:rPr>
  </w:style>
  <w:style w:type="paragraph" w:styleId="aff9">
    <w:name w:val="Document Map"/>
    <w:basedOn w:val="a"/>
    <w:link w:val="af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Схема документа Знак"/>
    <w:basedOn w:val="a0"/>
    <w:link w:val="aff9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affb">
    <w:name w:val="МУ Обычный стиль"/>
    <w:basedOn w:val="a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Pr>
      <w:rFonts w:ascii="Times New Roman" w:hAnsi="Times New Roman" w:cs="Times New Roman" w:hint="default"/>
      <w:b w:val="0"/>
      <w:bCs w:val="0"/>
      <w:i w:val="0"/>
      <w:iCs w:val="0"/>
      <w:strike w:val="0"/>
      <w:color w:val="5B9BD5"/>
      <w:u w:val="none"/>
    </w:rPr>
  </w:style>
  <w:style w:type="character" w:customStyle="1" w:styleId="ae">
    <w:name w:val="Абзац списка Знак"/>
    <w:link w:val="ad"/>
    <w:uiPriority w:val="34"/>
    <w:qFormat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</w:rPr>
  </w:style>
  <w:style w:type="numbering" w:customStyle="1" w:styleId="16">
    <w:name w:val="Нет списка1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c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ffd">
    <w:name w:val="Body Text"/>
    <w:basedOn w:val="a"/>
    <w:link w:val="affe"/>
    <w:uiPriority w:val="1"/>
    <w:qFormat/>
    <w:pPr>
      <w:widowControl w:val="0"/>
      <w:spacing w:after="120" w:line="240" w:lineRule="auto"/>
    </w:pPr>
    <w:rPr>
      <w:rFonts w:ascii="Arial" w:eastAsia="Lucida Sans Unicode" w:hAnsi="Arial"/>
      <w:sz w:val="20"/>
      <w:szCs w:val="24"/>
      <w:lang w:eastAsia="en-US"/>
    </w:rPr>
  </w:style>
  <w:style w:type="character" w:customStyle="1" w:styleId="affe">
    <w:name w:val="Основной текст Знак"/>
    <w:basedOn w:val="a0"/>
    <w:link w:val="affd"/>
    <w:uiPriority w:val="1"/>
    <w:rPr>
      <w:rFonts w:ascii="Arial" w:eastAsia="Lucida Sans Unicode" w:hAnsi="Arial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1"/>
    <w:basedOn w:val="a1"/>
    <w:next w:val="afc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c"/>
    <w:uiPriority w:val="9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c"/>
    <w:uiPriority w:val="9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c"/>
    <w:uiPriority w:val="9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">
    <w:name w:val="line number"/>
    <w:basedOn w:val="a0"/>
    <w:uiPriority w:val="99"/>
    <w:semiHidden/>
    <w:unhideWhenUsed/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ConsPlusCell">
    <w:name w:val="ConsPlusCell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eastAsia="Times New Roman" w:hAnsi="Arial" w:cs="Arial"/>
    </w:r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">
    <w:name w:val="Сетка таблицы5"/>
    <w:basedOn w:val="a1"/>
    <w:next w:val="afc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0">
    <w:name w:val="Strong"/>
    <w:basedOn w:val="a0"/>
    <w:uiPriority w:val="22"/>
    <w:qFormat/>
    <w:rPr>
      <w:b/>
      <w:bCs/>
      <w:color w:val="auto"/>
    </w:rPr>
  </w:style>
  <w:style w:type="paragraph" w:customStyle="1" w:styleId="s1">
    <w:name w:val="s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63B88-A4AE-4F52-8CA5-38B3D460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6651</Words>
  <Characters>37912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Ali.Yandiev</dc:creator>
  <cp:keywords/>
  <dc:description/>
  <cp:lastModifiedBy>Рязановка</cp:lastModifiedBy>
  <cp:revision>281</cp:revision>
  <cp:lastPrinted>2026-07-16T11:38:00Z</cp:lastPrinted>
  <dcterms:created xsi:type="dcterms:W3CDTF">2025-12-09T10:09:00Z</dcterms:created>
  <dcterms:modified xsi:type="dcterms:W3CDTF">2026-07-16T11:41:00Z</dcterms:modified>
</cp:coreProperties>
</file>