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D4" w:rsidRPr="006F5D47" w:rsidRDefault="00A223D4" w:rsidP="00A223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F5D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" cy="628015"/>
            <wp:effectExtent l="19050" t="0" r="0" b="0"/>
            <wp:docPr id="10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D4" w:rsidRPr="006F5D47" w:rsidRDefault="00A223D4" w:rsidP="00A223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223D4" w:rsidRPr="006F5D47" w:rsidRDefault="00A223D4" w:rsidP="00A223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F5D47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:rsidR="00A223D4" w:rsidRPr="006F5D47" w:rsidRDefault="00A223D4" w:rsidP="00A223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F5D47">
        <w:rPr>
          <w:rFonts w:ascii="Times New Roman" w:hAnsi="Times New Roman" w:cs="Times New Roman"/>
          <w:b/>
          <w:noProof/>
          <w:sz w:val="28"/>
          <w:szCs w:val="28"/>
        </w:rPr>
        <w:t>МУНИЦИПАЛЬНОГО ОБРАЗОВАНИЯ РЯЗАНОВСКИЙ СЕЛЬСОВЕТ</w:t>
      </w:r>
      <w:r w:rsidRPr="006F5D47">
        <w:rPr>
          <w:rFonts w:ascii="Times New Roman" w:hAnsi="Times New Roman" w:cs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A223D4" w:rsidRPr="006F5D47" w:rsidRDefault="00A223D4" w:rsidP="00A223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223D4" w:rsidRPr="006F5D47" w:rsidRDefault="00A223D4" w:rsidP="00A223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F5D47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A223D4" w:rsidRPr="006F5D47" w:rsidRDefault="00A223D4" w:rsidP="00A2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D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F5D47">
        <w:rPr>
          <w:rFonts w:ascii="Times New Roman" w:hAnsi="Times New Roman" w:cs="Times New Roman"/>
          <w:sz w:val="28"/>
          <w:szCs w:val="28"/>
        </w:rPr>
        <w:t>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==========</w:t>
      </w:r>
      <w:r w:rsidRPr="006F5D47">
        <w:rPr>
          <w:rFonts w:ascii="Times New Roman" w:hAnsi="Times New Roman" w:cs="Times New Roman"/>
          <w:sz w:val="28"/>
          <w:szCs w:val="28"/>
        </w:rPr>
        <w:t>============</w:t>
      </w:r>
    </w:p>
    <w:p w:rsidR="00A223D4" w:rsidRPr="006F5D47" w:rsidRDefault="00A223D4" w:rsidP="00A22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3D4" w:rsidRPr="006F5D47" w:rsidRDefault="00A223D4" w:rsidP="00A22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20.08</w:t>
      </w:r>
      <w:r w:rsidRPr="006F5D47">
        <w:rPr>
          <w:rFonts w:ascii="Times New Roman" w:hAnsi="Times New Roman" w:cs="Times New Roman"/>
          <w:b/>
          <w:sz w:val="28"/>
          <w:szCs w:val="28"/>
        </w:rPr>
        <w:t xml:space="preserve">.2019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83D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F5D4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6F5D47">
        <w:rPr>
          <w:rFonts w:ascii="Times New Roman" w:hAnsi="Times New Roman" w:cs="Times New Roman"/>
          <w:b/>
          <w:sz w:val="28"/>
          <w:szCs w:val="28"/>
        </w:rPr>
        <w:t>Рязановка</w:t>
      </w:r>
      <w:proofErr w:type="spellEnd"/>
      <w:r w:rsidRPr="006F5D4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F5D47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6F5D47">
        <w:rPr>
          <w:rFonts w:ascii="Times New Roman" w:hAnsi="Times New Roman" w:cs="Times New Roman"/>
          <w:b/>
          <w:sz w:val="28"/>
          <w:szCs w:val="28"/>
        </w:rPr>
        <w:t xml:space="preserve">-п </w:t>
      </w:r>
    </w:p>
    <w:p w:rsidR="00A223D4" w:rsidRPr="00E83DC3" w:rsidRDefault="00A223D4" w:rsidP="00A2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3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223D4" w:rsidRPr="00BB477F" w:rsidRDefault="00A223D4" w:rsidP="00A2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E83DC3" w:rsidRDefault="00A223D4" w:rsidP="00A2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OLE_LINK14"/>
      <w:bookmarkStart w:id="1" w:name="OLE_LINK13"/>
      <w:bookmarkStart w:id="2" w:name="OLE_LINK12"/>
      <w:bookmarkStart w:id="3" w:name="OLE_LINK11"/>
      <w:bookmarkEnd w:id="0"/>
      <w:bookmarkEnd w:id="1"/>
      <w:bookmarkEnd w:id="2"/>
      <w:bookmarkEnd w:id="3"/>
      <w:r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проведении конкурса на право заключения концессионного соглашения в отношении объектов водоснабжения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Рязано</w:t>
      </w:r>
      <w:r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вского сельсовета </w:t>
      </w:r>
      <w:proofErr w:type="spellStart"/>
      <w:r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Асекеевского</w:t>
      </w:r>
      <w:proofErr w:type="spellEnd"/>
      <w:r w:rsidRPr="00E83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Оренбургской области»</w:t>
      </w:r>
    </w:p>
    <w:p w:rsidR="00A223D4" w:rsidRPr="00BB477F" w:rsidRDefault="00A223D4" w:rsidP="00A2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A175A3" w:rsidRDefault="00A223D4" w:rsidP="00A223D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ст.41.1 Федерального закона от 07.12.2011г. №416-ФЗ «О водоснабжении и водоотведении», руководствуясь Федеральным законом от 21.07.2015 № 115-ФЗ «О концессионных соглашениях», учитывая п.89 Правил регулирования (цен) тарифов в сфере теплоснабжения, утвержденных постановлением Правительства РФ от 22.10.2012 №1075, администрация Рязановского сельсовета 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 постановляет:</w:t>
      </w: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Провести открытый конкурс на право заключения концессионного соглашения в отношении объектов водоснабжения на территории Рязановского сельсовета 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условия и критерии конкурса, согласно приложению №1.</w:t>
      </w: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 задание и минимально допустимые плановые значения показателей деятельности концессионера, согласно приложению №2.</w:t>
      </w: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Определить </w:t>
      </w:r>
      <w:r w:rsidRPr="00A175A3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 2019 года датой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опубликования сообщения о проведения открытого конкурса.</w:t>
      </w: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Опубликовать сообщение о проведение открытого конкурса на право заключения концессионного соглашения объектов водоснабжения на территории Рязановского сельсовета 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 в печатном средстве массовой информации «Родные просторы», на официальном сайте о проведении торгов: 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 официальном сайте Рязановского сельсовета 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 - </w:t>
      </w:r>
      <w:proofErr w:type="spell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аморс.рф</w:t>
      </w:r>
      <w:proofErr w:type="spell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Установить требование об указании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минимального допустимых плановых значений показателей деятельности концессионера, с описанием основных характеристик этих мероприятий.</w:t>
      </w: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7. </w:t>
      </w:r>
      <w:proofErr w:type="gramStart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остается за главой.</w:t>
      </w: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A1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Брусилов</w:t>
      </w:r>
    </w:p>
    <w:p w:rsidR="00A223D4" w:rsidRPr="00A175A3" w:rsidRDefault="00A223D4" w:rsidP="00A2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3D4" w:rsidRPr="00154642" w:rsidRDefault="00A223D4" w:rsidP="00A223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EC659E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9E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lastRenderedPageBreak/>
        <w:t>Приложение №1</w:t>
      </w:r>
    </w:p>
    <w:p w:rsidR="00A223D4" w:rsidRPr="00EC659E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9E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>Рязан</w:t>
      </w:r>
      <w:r w:rsidRPr="00EC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овского сельсовета </w:t>
      </w:r>
    </w:p>
    <w:p w:rsidR="00A223D4" w:rsidRPr="00EC659E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EC6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A223D4" w:rsidRPr="00EC659E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>о</w:t>
      </w:r>
      <w:r w:rsidRPr="00EC659E"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>т</w:t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  <w:lang w:eastAsia="ru-RU"/>
        </w:rPr>
        <w:t xml:space="preserve"> 20.09.2019</w:t>
      </w:r>
      <w:r w:rsidRPr="00EC659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№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39-п</w:t>
      </w:r>
    </w:p>
    <w:p w:rsidR="00A223D4" w:rsidRPr="00BB477F" w:rsidRDefault="00A223D4" w:rsidP="00A223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b/>
          <w:bCs/>
          <w:color w:val="26282F"/>
          <w:sz w:val="27"/>
          <w:szCs w:val="27"/>
          <w:lang w:eastAsia="ru-RU"/>
        </w:rPr>
        <w:t>Условия конкурса и критерии конкурса</w:t>
      </w:r>
    </w:p>
    <w:p w:rsidR="00A223D4" w:rsidRPr="003128D7" w:rsidRDefault="00A223D4" w:rsidP="00A223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b/>
          <w:bCs/>
          <w:color w:val="26282F"/>
          <w:sz w:val="27"/>
          <w:szCs w:val="27"/>
          <w:lang w:eastAsia="ru-RU"/>
        </w:rPr>
        <w:t xml:space="preserve">на право заключения концессионного соглашения в отношении объектов водоснабжения на территории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7"/>
          <w:szCs w:val="27"/>
          <w:lang w:eastAsia="ru-RU"/>
        </w:rPr>
        <w:t>Рязан</w:t>
      </w:r>
      <w:r w:rsidRPr="003128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овского сельсовета </w:t>
      </w:r>
      <w:proofErr w:type="spellStart"/>
      <w:r w:rsidRPr="003128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Асекеевского</w:t>
      </w:r>
      <w:proofErr w:type="spellEnd"/>
      <w:r w:rsidRPr="003128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района Оренбургской области.</w:t>
      </w:r>
    </w:p>
    <w:p w:rsidR="00A223D4" w:rsidRPr="00BB477F" w:rsidRDefault="00A223D4" w:rsidP="00A223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6"/>
          <w:szCs w:val="26"/>
          <w:lang w:eastAsia="ru-RU"/>
        </w:rPr>
        <w:t>1. Условия</w:t>
      </w:r>
      <w:r w:rsidRPr="00BB477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 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конкурса и критерии конкурса на право заключения концессионного соглашения в отношении объектов водоснабжения на территории </w:t>
      </w:r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Рязан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Оренбургской области.</w:t>
      </w:r>
    </w:p>
    <w:p w:rsidR="00A223D4" w:rsidRDefault="00A223D4" w:rsidP="00A223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Объектом концессионного соглашения является система водоснабжения муниципального образования </w:t>
      </w:r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Рязан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Оренбургской области.</w:t>
      </w:r>
    </w:p>
    <w:p w:rsidR="00A223D4" w:rsidRPr="00BB477F" w:rsidRDefault="00A223D4" w:rsidP="00A223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Концессионер обязан 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за свой счет создать, реконструировать и ввести в эксплуатацию недвижимое и движимое имущество, входящее в Объект Соглашения (объекты имущества, в составе Объекта Соглашения), право </w:t>
      </w:r>
      <w:proofErr w:type="gramStart"/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собственности</w:t>
      </w:r>
      <w:proofErr w:type="gramEnd"/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на которое принадлежит или будет принадлежать </w:t>
      </w:r>
      <w:proofErr w:type="spellStart"/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Концеденту</w:t>
      </w:r>
      <w:proofErr w:type="spellEnd"/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а также осуществить модернизацию, замену морально устаревшего и физически изношенного оборудования новым, провести мероприятия по улучшению характеристик и эксплуатационных свойств имущества.</w:t>
      </w:r>
    </w:p>
    <w:p w:rsidR="00A223D4" w:rsidRPr="00BB477F" w:rsidRDefault="00A223D4" w:rsidP="00A223D4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Концессионер обязан осуществлять водоснабжение (услуги водоснабжения) с использованием Объекта Соглашения и организовать деятельность по обеспечению населения бесперебойным круглосуточным холодным водоснабжением в течение срока действия концессионного соглашения.</w:t>
      </w:r>
    </w:p>
    <w:p w:rsidR="00A223D4" w:rsidRPr="00BB477F" w:rsidRDefault="00A223D4" w:rsidP="00A223D4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Срок действия концессионного соглашени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я — 10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лет с момента заключения.</w:t>
      </w:r>
    </w:p>
    <w:p w:rsidR="00A223D4" w:rsidRPr="00BB477F" w:rsidRDefault="00A223D4" w:rsidP="00A223D4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Срок передачи концессионеру объекта концессионного соглашения — не позднее 30 календарных дней со дня подписания концессионного соглашения.</w:t>
      </w:r>
    </w:p>
    <w:p w:rsidR="00A223D4" w:rsidRPr="00BB477F" w:rsidRDefault="00A223D4" w:rsidP="00A223D4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Целью использования (эксплуатации) объекта соглашения является обеспечение надежности и эффективности поставки холодного водоснабжения потребителям за счет проведения строительства и (или) реконструкции и модернизации систем коммун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альной инфраструктуры на срок 10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лет с момента заключения.</w:t>
      </w:r>
    </w:p>
    <w:p w:rsidR="00A223D4" w:rsidRPr="00BB477F" w:rsidRDefault="00A223D4" w:rsidP="00A223D4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lastRenderedPageBreak/>
        <w:t>Обеспечение исполнения концессионером обя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з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ательств по концессионному соглашению осуществляется в виде ежегодной банковской гарантии 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70 000 (семьдесят</w:t>
      </w:r>
      <w:r w:rsidRPr="00BB477F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тысяч) рублей.</w:t>
      </w:r>
    </w:p>
    <w:p w:rsidR="00A223D4" w:rsidRPr="00BB477F" w:rsidRDefault="00A223D4" w:rsidP="00A223D4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Концессионная плата не предусмотрена.</w:t>
      </w:r>
    </w:p>
    <w:p w:rsidR="00A223D4" w:rsidRPr="00BB477F" w:rsidRDefault="00A223D4" w:rsidP="00A223D4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Возмещение расходов концессионера, предусмотренных законодательством РФ в сфере регулирования цен (тарифов), не возмещенных ему на момент окончания срока действия концессионного соглашения, осуществляется в соответствии с действующим законодательст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во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м РФ и условиями концессионного соглашения. Концессионное соглашение может быть расторгнуто сторонами в соответствии и по основаниям, предусмотренным действующим законодательством РФ. Возмещение убытков сторон в случае досрочного расторжения концессионного соглашения осуществляется в соответс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т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вии с действующи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м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 законодательством РФ и условиями концессионного соглашения. В случае досрочного расторжения концессионного соглашения </w:t>
      </w:r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концессионер обязан возвратить </w:t>
      </w:r>
      <w:proofErr w:type="spellStart"/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К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онцеденту</w:t>
      </w:r>
      <w:proofErr w:type="spellEnd"/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 объект концессионного соглашения в нормальном состоянии с учетом износа и пригодным к эксплуатации. При прекращении концессионного соглашения объект концес</w:t>
      </w:r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сионного соглашения передается </w:t>
      </w:r>
      <w:proofErr w:type="spellStart"/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К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онцеденту</w:t>
      </w:r>
      <w:proofErr w:type="spellEnd"/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.</w:t>
      </w:r>
    </w:p>
    <w:p w:rsidR="00A223D4" w:rsidRPr="00BB477F" w:rsidRDefault="00A223D4" w:rsidP="00A223D4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Предельный (максимальный рост) необходимой валовой выручки концессионера от осуществления деятельности в сфере холодного водоснабжения, </w:t>
      </w:r>
      <w:r w:rsidRPr="00BB477F">
        <w:rPr>
          <w:rFonts w:ascii="Times New Roman" w:eastAsia="Times New Roman" w:hAnsi="Times New Roman" w:cs="Times New Roman"/>
          <w:color w:val="26282F"/>
          <w:sz w:val="27"/>
          <w:szCs w:val="27"/>
          <w:lang w:eastAsia="ru-RU"/>
        </w:rPr>
        <w:t>предусмотренной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 нормативными правовыми актами Российской Федерации:</w:t>
      </w:r>
    </w:p>
    <w:p w:rsidR="00A223D4" w:rsidRPr="00BB477F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на 2019 год и далее рекомендуется применять на уровне прогнозного показателя индекса потребительских цен, согласно данным Минэкономразвития РФ (от 06.05.2016) — 104,3%.</w:t>
      </w:r>
    </w:p>
    <w:p w:rsidR="00A223D4" w:rsidRPr="003128D7" w:rsidRDefault="00A223D4" w:rsidP="00A223D4">
      <w:pPr>
        <w:pStyle w:val="a3"/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D7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Значения долгосрочных параметров регулирования деятельности концессионера (долгосрочных параметров регулирования тарифов), определенных в соответствии с но</w:t>
      </w:r>
      <w:r w:rsidRPr="003128D7">
        <w:rPr>
          <w:rFonts w:ascii="Times New Roman" w:eastAsia="Times New Roman" w:hAnsi="Times New Roman" w:cs="Times New Roman"/>
          <w:color w:val="26282F"/>
          <w:sz w:val="27"/>
          <w:szCs w:val="27"/>
          <w:lang w:eastAsia="ru-RU"/>
        </w:rPr>
        <w:t>рм</w:t>
      </w:r>
      <w:r w:rsidRPr="003128D7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ативными правовыми актами РФ в сфере водоснабжения.</w:t>
      </w:r>
    </w:p>
    <w:p w:rsidR="00A223D4" w:rsidRPr="00BB477F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9.1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. 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u w:val="single"/>
          <w:lang w:eastAsia="ru-RU"/>
        </w:rPr>
        <w:t>В сфере водоснабжения:</w:t>
      </w:r>
    </w:p>
    <w:p w:rsidR="00A223D4" w:rsidRPr="00154642" w:rsidRDefault="00A223D4" w:rsidP="00A223D4">
      <w:pPr>
        <w:spacing w:before="100" w:beforeAutospacing="1"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1. Базовый уровень операционных расходов — </w:t>
      </w:r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620000</w:t>
      </w:r>
      <w:r w:rsidRPr="00EC659E">
        <w:rPr>
          <w:rFonts w:ascii="Calibri" w:eastAsia="Times New Roman" w:hAnsi="Calibri" w:cs="Times New Roman"/>
          <w:color w:val="FF0000"/>
          <w:lang w:eastAsia="ru-RU"/>
        </w:rPr>
        <w:t xml:space="preserve"> </w:t>
      </w:r>
      <w:r w:rsidRPr="00154642">
        <w:rPr>
          <w:rFonts w:ascii="Calibri" w:eastAsia="Times New Roman" w:hAnsi="Calibri" w:cs="Times New Roman"/>
          <w:color w:val="000000" w:themeColor="text1"/>
          <w:lang w:eastAsia="ru-RU"/>
        </w:rPr>
        <w:t>тыс</w:t>
      </w:r>
      <w:proofErr w:type="gramStart"/>
      <w:r w:rsidRPr="00154642">
        <w:rPr>
          <w:rFonts w:ascii="Calibri" w:eastAsia="Times New Roman" w:hAnsi="Calibri" w:cs="Times New Roman"/>
          <w:color w:val="000000" w:themeColor="text1"/>
          <w:lang w:eastAsia="ru-RU"/>
        </w:rPr>
        <w:t>.р</w:t>
      </w:r>
      <w:proofErr w:type="gramEnd"/>
      <w:r w:rsidRPr="00154642">
        <w:rPr>
          <w:rFonts w:ascii="Calibri" w:eastAsia="Times New Roman" w:hAnsi="Calibri" w:cs="Times New Roman"/>
          <w:color w:val="000000" w:themeColor="text1"/>
          <w:lang w:eastAsia="ru-RU"/>
        </w:rPr>
        <w:t>уб.</w:t>
      </w:r>
    </w:p>
    <w:p w:rsidR="00A223D4" w:rsidRPr="00BB477F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2. Нормативный уровень прибыли:</w:t>
      </w:r>
    </w:p>
    <w:p w:rsidR="00A223D4" w:rsidRPr="00154642" w:rsidRDefault="00A223D4" w:rsidP="00A223D4">
      <w:pPr>
        <w:spacing w:before="100" w:beforeAutospacing="1"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на 2018 г. – 0,0%;</w:t>
      </w:r>
    </w:p>
    <w:p w:rsidR="00A223D4" w:rsidRPr="00154642" w:rsidRDefault="00A223D4" w:rsidP="00A223D4">
      <w:pPr>
        <w:spacing w:before="100" w:beforeAutospacing="1"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на 2019г.- 0,5 0%</w:t>
      </w:r>
    </w:p>
    <w:p w:rsidR="00A223D4" w:rsidRPr="00154642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на 2020г. – 1,0 %</w:t>
      </w:r>
    </w:p>
    <w:p w:rsidR="00A223D4" w:rsidRPr="00BB477F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lastRenderedPageBreak/>
        <w:t>3. Плановые показатели энергосбережения и энергетической эффективности в сфе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р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е водоснабжения:</w:t>
      </w:r>
    </w:p>
    <w:p w:rsidR="00A223D4" w:rsidRPr="00154642" w:rsidRDefault="00A223D4" w:rsidP="00A223D4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- уровень потерь воды:</w:t>
      </w:r>
    </w:p>
    <w:p w:rsidR="00A223D4" w:rsidRPr="00154642" w:rsidRDefault="00A223D4" w:rsidP="00A223D4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2018 – 10,0%;</w:t>
      </w:r>
    </w:p>
    <w:p w:rsidR="00A223D4" w:rsidRPr="00154642" w:rsidRDefault="00A223D4" w:rsidP="00A223D4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2019 – 9,0%;</w:t>
      </w:r>
    </w:p>
    <w:p w:rsidR="00A223D4" w:rsidRPr="00154642" w:rsidRDefault="00A223D4" w:rsidP="00A223D4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2020 – 8,0%</w:t>
      </w:r>
    </w:p>
    <w:p w:rsidR="00A223D4" w:rsidRPr="00154642" w:rsidRDefault="00A223D4" w:rsidP="00A223D4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- удельный расход электроэнергии:</w:t>
      </w:r>
    </w:p>
    <w:p w:rsidR="00A223D4" w:rsidRPr="00154642" w:rsidRDefault="00A223D4" w:rsidP="00A223D4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2018– 2,0 </w:t>
      </w:r>
      <w:proofErr w:type="spellStart"/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кВт</w:t>
      </w:r>
      <w:proofErr w:type="gramStart"/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.ч</w:t>
      </w:r>
      <w:proofErr w:type="spellEnd"/>
      <w:proofErr w:type="gramEnd"/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./куб.м;</w:t>
      </w:r>
    </w:p>
    <w:p w:rsidR="00A223D4" w:rsidRPr="00154642" w:rsidRDefault="00A223D4" w:rsidP="00A223D4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2019 – 2,0 </w:t>
      </w:r>
      <w:proofErr w:type="spellStart"/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кВт</w:t>
      </w:r>
      <w:proofErr w:type="gramStart"/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.ч</w:t>
      </w:r>
      <w:proofErr w:type="spellEnd"/>
      <w:proofErr w:type="gramEnd"/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./куб.м;</w:t>
      </w:r>
    </w:p>
    <w:p w:rsidR="00A223D4" w:rsidRPr="00154642" w:rsidRDefault="00A223D4" w:rsidP="00A223D4">
      <w:pPr>
        <w:spacing w:before="100" w:beforeAutospacing="1" w:after="0" w:line="240" w:lineRule="auto"/>
        <w:ind w:left="174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 xml:space="preserve">2020 – 2,0 </w:t>
      </w:r>
      <w:proofErr w:type="spellStart"/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кВт</w:t>
      </w:r>
      <w:proofErr w:type="gramStart"/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.ч</w:t>
      </w:r>
      <w:proofErr w:type="spellEnd"/>
      <w:proofErr w:type="gramEnd"/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./куб.м</w:t>
      </w:r>
    </w:p>
    <w:p w:rsidR="00A223D4" w:rsidRPr="00BB477F" w:rsidRDefault="00A223D4" w:rsidP="00A223D4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Задание и основные мероприятия с 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о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писанием основных характеристик таких мероприятий представлены в приложении 2 к настоящему постановлению.</w:t>
      </w:r>
    </w:p>
    <w:p w:rsidR="00A223D4" w:rsidRPr="00154642" w:rsidRDefault="00A223D4" w:rsidP="00A223D4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</w:t>
      </w:r>
      <w:r w:rsidRPr="00BB477F">
        <w:rPr>
          <w:rFonts w:ascii="Calibri" w:eastAsia="Times New Roman" w:hAnsi="Calibri" w:cs="Times New Roman"/>
          <w:color w:val="26282F"/>
          <w:sz w:val="27"/>
          <w:szCs w:val="27"/>
          <w:lang w:eastAsia="ru-RU"/>
        </w:rPr>
        <w:t>,</w:t>
      </w: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 концессионером составляет </w:t>
      </w:r>
      <w:r w:rsidRPr="007C4964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4</w:t>
      </w:r>
      <w:r w:rsidRPr="007C49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238 100</w:t>
      </w:r>
      <w:r w:rsidRPr="00EC659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Pr="00154642">
        <w:rPr>
          <w:rFonts w:ascii="Times New Roman CYR" w:eastAsia="Times New Roman" w:hAnsi="Times New Roman CYR" w:cs="Times New Roman CYR"/>
          <w:color w:val="000000" w:themeColor="text1"/>
          <w:sz w:val="27"/>
          <w:szCs w:val="27"/>
          <w:lang w:eastAsia="ru-RU"/>
        </w:rPr>
        <w:t>(четыре миллиона двести тридцать восемь тысяч сто) рублей.</w:t>
      </w:r>
    </w:p>
    <w:p w:rsidR="00A223D4" w:rsidRPr="00BB477F" w:rsidRDefault="00A223D4" w:rsidP="00A223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2. Критерии конкурса на право заключения концессионного соглашения в отношении объектов водоснабжения </w:t>
      </w:r>
      <w:r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Рязан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Оренбургской области.</w:t>
      </w:r>
    </w:p>
    <w:p w:rsidR="00A223D4" w:rsidRPr="00BB477F" w:rsidRDefault="00A223D4" w:rsidP="00A223D4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>В соответствии с условиями конкурса установлены следующие критерии, на основании которых осуществляется оценка конкурсных предложений участников конкурса.</w:t>
      </w:r>
    </w:p>
    <w:p w:rsidR="00A223D4" w:rsidRPr="00BB477F" w:rsidRDefault="00A223D4" w:rsidP="00A223D4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before="100" w:beforeAutospacing="1" w:after="0" w:line="240" w:lineRule="auto"/>
        <w:ind w:left="-14" w:firstLine="1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0"/>
        <w:gridCol w:w="1200"/>
        <w:gridCol w:w="2600"/>
      </w:tblGrid>
      <w:tr w:rsidR="00A223D4" w:rsidRPr="00BB477F" w:rsidTr="00B72F50">
        <w:trPr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 конкурса</w:t>
            </w:r>
          </w:p>
        </w:tc>
        <w:tc>
          <w:tcPr>
            <w:tcW w:w="3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значение критерия</w:t>
            </w:r>
          </w:p>
        </w:tc>
      </w:tr>
      <w:tr w:rsidR="00A223D4" w:rsidRPr="00BB477F" w:rsidTr="00B72F50">
        <w:trPr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 CYR" w:eastAsia="Times New Roman" w:hAnsi="Times New Roman CYR" w:cs="Times New Roman CYR"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 CYR" w:eastAsia="Times New Roman" w:hAnsi="Times New Roman CYR" w:cs="Times New Roman CYR"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 CYR" w:eastAsia="Times New Roman" w:hAnsi="Times New Roman CYR" w:cs="Times New Roman CYR"/>
                <w:color w:val="26282F"/>
                <w:sz w:val="24"/>
                <w:szCs w:val="24"/>
                <w:lang w:eastAsia="ru-RU"/>
              </w:rPr>
              <w:t>3</w:t>
            </w:r>
          </w:p>
        </w:tc>
      </w:tr>
    </w:tbl>
    <w:p w:rsidR="00A223D4" w:rsidRPr="009A4978" w:rsidRDefault="00A223D4" w:rsidP="00A2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0"/>
        <w:gridCol w:w="1200"/>
        <w:gridCol w:w="2600"/>
        <w:gridCol w:w="2600"/>
        <w:gridCol w:w="2600"/>
      </w:tblGrid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C020AE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ПРЕДЕЛЬНЫЙ РАЗМЕР РАСХОДОВ НА СОЗДАНИЕ И (ИЛИ) РЕКОНСТРУКЦИЮ ОБЪЕКТА КОНЦЕССИОННОГО СОГЛАШЕНИЯ</w:t>
            </w:r>
          </w:p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(данный критерий единый для всего конкурса и применяется в качестве критерия конкурса вне зависимости от сферы деятельности)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1.1. Предельный размер расходов на создание и (или) реконструкцию объекта концессионного соглашения, которые предполагается осуществить концессионером в сумме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4 238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рублей, в том числе на каждый год срока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ДОЛГОСРОЧНЫЕ ПАРАМЕТРЫ РЕГУЛИРОВАНИЯ</w:t>
            </w:r>
          </w:p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ДЕЯТЕЛЬНОСТИ КОНЦЕССИОНЕРА</w:t>
            </w:r>
          </w:p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(Указанный критерий определяется в зависимости от сферы деятельности и по каждой сфере устанавливается отдельно.)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2. Долгосрочные параметры деятельности концессионера в отношении централизованных систем водоснабжения (в сфере холодного водоснабжения)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Рязановского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Асекеевского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Оренбургской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области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620000,00 руб.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2.2. Показатели энергосбережения и энергетической эффективности: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14,7%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14,0%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13,3%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 xml:space="preserve">2.2.2. Удельный расход электроэнергии,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кВт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.ч</w:t>
            </w:r>
            <w:proofErr w:type="spellEnd"/>
            <w:proofErr w:type="gramEnd"/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./куб.м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2.3. Нормативный уровень прибыли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ПЛАНОВЫЕ ЗНАЧЕНИЯ ПОКАЗАТЕЛЕЙ ДЕЯТЕЛЬНОСТИ КОНЦЕССИОНЕРА</w:t>
            </w:r>
          </w:p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в отношении централизованных систем водоснабжения (в сфере холодного водоснабжения)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Рязановского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Асекеевского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Оренбургской 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области.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3. Плановые значения показателей деятельности концессионера: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3.2. 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предельный (максимальный) рост необходимой валовой выручки от осуществления деятельности в сфере холодного водоснабжения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без учета изменения объемов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отношению к каждому предыдущему году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2019 и далее рекомендуется применять на уровне прогнозного показателя индекса потребительских цен согласно данным Минэкономразвития Российской Федерации (от 06.05.2016) - 104,3%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2041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Принятие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Концедентом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себя части 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расходов</w:t>
            </w:r>
            <w:proofErr w:type="gramEnd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создание и (или) реконструкцию, использование (эксплуатацию) объекта концессионного соглашения.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4. 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Концедентом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себя части 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расходов</w:t>
            </w:r>
            <w:proofErr w:type="gramEnd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создание и (или) реконструкцию, использование (эксплуатацию) объекта концессионного соглашения, на каждый год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23D4" w:rsidRPr="009A4978" w:rsidTr="00B72F50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9A4978" w:rsidRDefault="00A223D4" w:rsidP="00B72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9A4978" w:rsidRDefault="00A223D4" w:rsidP="00A2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№2</w:t>
      </w: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Рязановского</w:t>
      </w: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BB4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</w:t>
      </w:r>
    </w:p>
    <w:p w:rsidR="00A223D4" w:rsidRPr="007C4964" w:rsidRDefault="00A223D4" w:rsidP="00A223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4964">
        <w:rPr>
          <w:rFonts w:ascii="Times New Roman CYR" w:eastAsia="Times New Roman" w:hAnsi="Times New Roman CYR" w:cs="Times New Roman CYR"/>
          <w:color w:val="26282F"/>
          <w:sz w:val="27"/>
          <w:szCs w:val="27"/>
          <w:lang w:eastAsia="ru-RU"/>
        </w:rPr>
        <w:t xml:space="preserve">от 20.08.2019 </w:t>
      </w:r>
      <w:r w:rsidRPr="007C4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№ 39-п</w:t>
      </w: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и минимально допустимые плановые значения</w:t>
      </w:r>
    </w:p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показателей деятельности концессионера</w:t>
      </w:r>
    </w:p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 — Перечень работ в отношении передаваемого объекта соглашения</w:t>
      </w: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0"/>
        <w:gridCol w:w="3091"/>
        <w:gridCol w:w="4277"/>
        <w:gridCol w:w="1377"/>
      </w:tblGrid>
      <w:tr w:rsidR="00A223D4" w:rsidRPr="00BB477F" w:rsidTr="00B72F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(состав передаваемого объекта концессионного соглашения)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223D4" w:rsidRPr="00BB477F" w:rsidTr="00B72F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23D4" w:rsidRPr="00BB477F" w:rsidTr="00B72F50">
        <w:trPr>
          <w:trHeight w:val="270"/>
          <w:tblCellSpacing w:w="0" w:type="dxa"/>
        </w:trPr>
        <w:tc>
          <w:tcPr>
            <w:tcW w:w="93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Объекты системы водоснабжения</w:t>
            </w:r>
          </w:p>
        </w:tc>
      </w:tr>
      <w:tr w:rsidR="00A223D4" w:rsidRPr="00BB477F" w:rsidTr="00B72F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Сооружение коммунального хозяйства (водонапорная скважина)</w:t>
            </w:r>
          </w:p>
          <w:p w:rsidR="00A223D4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 21/1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0C18B1" w:rsidRDefault="00A223D4" w:rsidP="00A223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произвести обустройство ЗСО</w:t>
            </w:r>
          </w:p>
          <w:p w:rsidR="00A223D4" w:rsidRPr="00C020AE" w:rsidRDefault="00A223D4" w:rsidP="00A223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отремонтировать колодец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установить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частотник</w:t>
            </w:r>
            <w:proofErr w:type="spellEnd"/>
            <w:r w:rsidRPr="00C020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3D4" w:rsidRPr="00BB477F" w:rsidTr="00B72F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Сооружение коммунального хозяйства (водонапорная скважина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223D4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 21/2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0C18B1" w:rsidRDefault="00A223D4" w:rsidP="00A223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произвести обустройство ЗСО</w:t>
            </w:r>
          </w:p>
          <w:p w:rsidR="00A223D4" w:rsidRPr="000C18B1" w:rsidRDefault="00A223D4" w:rsidP="00A223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отремонтировать колодец </w:t>
            </w:r>
          </w:p>
          <w:p w:rsidR="00A223D4" w:rsidRPr="00C020AE" w:rsidRDefault="00A223D4" w:rsidP="00A223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поменять ввод подачи электроэнергии (рубильник отключения)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установить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частотник</w:t>
            </w:r>
            <w:proofErr w:type="spellEnd"/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3D4" w:rsidRPr="00BB477F" w:rsidTr="00B72F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Сооружение коммунального хозяйства (резервуар)</w:t>
            </w:r>
          </w:p>
          <w:p w:rsidR="00A223D4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 21</w:t>
            </w:r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0C18B1" w:rsidRDefault="00A223D4" w:rsidP="00A223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C1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отремонтировать перелив с заменой колодца, санитарная очистка 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3D4" w:rsidRPr="00BB477F" w:rsidTr="00B72F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OLE_LINK1"/>
            <w:bookmarkStart w:id="5" w:name="OLE_LINK2"/>
            <w:bookmarkStart w:id="6" w:name="_Hlk505203948"/>
            <w:bookmarkStart w:id="7" w:name="OLE_LINK5"/>
            <w:bookmarkStart w:id="8" w:name="OLE_LINK6"/>
            <w:bookmarkStart w:id="9" w:name="OLE_LINK22"/>
            <w:bookmarkStart w:id="10" w:name="OLE_LINK23"/>
            <w:bookmarkStart w:id="11" w:name="_Hlk505206851"/>
            <w:bookmarkStart w:id="12" w:name="OLE_LINK27"/>
            <w:bookmarkStart w:id="13" w:name="OLE_LINK28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Водопровод</w:t>
            </w:r>
          </w:p>
          <w:p w:rsidR="00A223D4" w:rsidRDefault="00A223D4" w:rsidP="00B72F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Рязановка</w:t>
            </w:r>
            <w:proofErr w:type="spellEnd"/>
          </w:p>
        </w:tc>
        <w:tc>
          <w:tcPr>
            <w:tcW w:w="4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675063" w:rsidRDefault="00A223D4" w:rsidP="00A223D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Произвести замену изношенных водопроводных сетей на </w:t>
            </w:r>
            <w:proofErr w:type="gramStart"/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полиэтиленовый</w:t>
            </w:r>
            <w:proofErr w:type="gramEnd"/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223D4" w:rsidRPr="00675063" w:rsidRDefault="00A223D4" w:rsidP="00A223D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Устройство колодцев с задвижками.</w:t>
            </w:r>
          </w:p>
          <w:p w:rsidR="00A223D4" w:rsidRPr="00C020AE" w:rsidRDefault="00A223D4" w:rsidP="00A223D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6750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Установка пожарных гидрантов</w:t>
            </w:r>
          </w:p>
        </w:tc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4" w:name="OLE_LINK7"/>
      <w:bookmarkStart w:id="15" w:name="OLE_LINK8"/>
      <w:bookmarkStart w:id="16" w:name="_Hlk505204054"/>
      <w:bookmarkStart w:id="17" w:name="OLE_LINK9"/>
      <w:bookmarkStart w:id="18" w:name="OLE_LINK10"/>
      <w:bookmarkEnd w:id="14"/>
      <w:bookmarkEnd w:id="15"/>
      <w:bookmarkEnd w:id="16"/>
      <w:bookmarkEnd w:id="17"/>
      <w:bookmarkEnd w:id="18"/>
    </w:p>
    <w:p w:rsidR="00A223D4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23D4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Таблица 2 — Минимально допустимые плановые значения</w:t>
      </w:r>
    </w:p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7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показателей деятельности концессионера</w:t>
      </w:r>
    </w:p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3"/>
        <w:gridCol w:w="3844"/>
        <w:gridCol w:w="1407"/>
        <w:gridCol w:w="3406"/>
      </w:tblGrid>
      <w:tr w:rsidR="00A223D4" w:rsidRPr="00BB477F" w:rsidTr="00B72F50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надежности и 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(</w:t>
            </w: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масимальные</w:t>
            </w:r>
            <w:proofErr w:type="spell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минимальные значения критериев</w:t>
            </w:r>
            <w:proofErr w:type="gramEnd"/>
          </w:p>
        </w:tc>
      </w:tr>
      <w:tr w:rsidR="00A223D4" w:rsidRPr="00BB477F" w:rsidTr="00B72F50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потерь воды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-14,7</w:t>
            </w:r>
          </w:p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-14,0</w:t>
            </w:r>
          </w:p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-13,3</w:t>
            </w:r>
          </w:p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3D4" w:rsidRPr="00BB477F" w:rsidTr="00B72F50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электроэнергии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./куб</w:t>
            </w:r>
            <w:proofErr w:type="gramStart"/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2018-2,0</w:t>
            </w:r>
          </w:p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2019-2,0</w:t>
            </w:r>
          </w:p>
          <w:p w:rsidR="00A223D4" w:rsidRPr="00BB477F" w:rsidRDefault="00A223D4" w:rsidP="00B7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BB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</w:tbl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23D4" w:rsidRPr="00BB477F" w:rsidRDefault="00A223D4" w:rsidP="00A223D4">
      <w:pPr>
        <w:spacing w:after="0" w:line="240" w:lineRule="auto"/>
        <w:ind w:firstLine="1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3E47"/>
    <w:multiLevelType w:val="multilevel"/>
    <w:tmpl w:val="CDFA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C56A6"/>
    <w:multiLevelType w:val="multilevel"/>
    <w:tmpl w:val="CF78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13DFD"/>
    <w:multiLevelType w:val="multilevel"/>
    <w:tmpl w:val="B708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377CF"/>
    <w:multiLevelType w:val="multilevel"/>
    <w:tmpl w:val="3940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3D4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444"/>
    <w:rsid w:val="00363722"/>
    <w:rsid w:val="00364039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756"/>
    <w:rsid w:val="004958BC"/>
    <w:rsid w:val="00495B09"/>
    <w:rsid w:val="00495D6C"/>
    <w:rsid w:val="00495F06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E4D"/>
    <w:rsid w:val="006811AA"/>
    <w:rsid w:val="00681239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91B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23D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BEA"/>
    <w:rsid w:val="00E24E71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5C6"/>
    <w:rsid w:val="00E677A5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8D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04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1811</Words>
  <Characters>10326</Characters>
  <Application>Microsoft Office Word</Application>
  <DocSecurity>0</DocSecurity>
  <Lines>86</Lines>
  <Paragraphs>24</Paragraphs>
  <ScaleCrop>false</ScaleCrop>
  <Company>Microsoft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2019-09-12T11:10:00Z</dcterms:created>
  <dcterms:modified xsi:type="dcterms:W3CDTF">2019-09-12T11:10:00Z</dcterms:modified>
</cp:coreProperties>
</file>