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210B8" w:rsidRPr="001210B8" w:rsidTr="001210B8">
        <w:tc>
          <w:tcPr>
            <w:tcW w:w="9570" w:type="dxa"/>
          </w:tcPr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 w:rsidRPr="001210B8">
              <w:rPr>
                <w:rFonts w:eastAsia="Calibri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5A0F12" wp14:editId="28F3B65A">
                  <wp:extent cx="506095" cy="632460"/>
                  <wp:effectExtent l="0" t="0" r="8255" b="0"/>
                  <wp:docPr id="1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eastAsia="ru-RU"/>
              </w:rPr>
            </w:pPr>
          </w:p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1210B8">
              <w:rPr>
                <w:rFonts w:eastAsia="Calibri"/>
                <w:b/>
                <w:sz w:val="28"/>
                <w:szCs w:val="28"/>
                <w:lang w:val="ru-RU" w:eastAsia="ru-RU"/>
              </w:rPr>
              <w:t>АДМИНИСТРАЦИЯ</w:t>
            </w:r>
          </w:p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1210B8">
              <w:rPr>
                <w:rFonts w:eastAsia="Calibri"/>
                <w:b/>
                <w:sz w:val="28"/>
                <w:szCs w:val="28"/>
                <w:lang w:val="ru-RU" w:eastAsia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</w:p>
          <w:p w:rsidR="001210B8" w:rsidRPr="001210B8" w:rsidRDefault="001210B8" w:rsidP="001210B8">
            <w:pPr>
              <w:spacing w:after="0" w:line="240" w:lineRule="auto"/>
              <w:jc w:val="center"/>
              <w:rPr>
                <w:rFonts w:eastAsia="Calibri"/>
                <w:b/>
                <w:sz w:val="28"/>
                <w:szCs w:val="28"/>
                <w:lang w:val="ru-RU" w:eastAsia="ru-RU"/>
              </w:rPr>
            </w:pPr>
            <w:r w:rsidRPr="001210B8">
              <w:rPr>
                <w:rFonts w:eastAsia="Calibri"/>
                <w:b/>
                <w:sz w:val="28"/>
                <w:szCs w:val="28"/>
                <w:lang w:val="ru-RU" w:eastAsia="ru-RU"/>
              </w:rPr>
              <w:t>П О С Т А Н О В Л Е Н И Е</w:t>
            </w:r>
          </w:p>
        </w:tc>
      </w:tr>
    </w:tbl>
    <w:p w:rsidR="001210B8" w:rsidRPr="001210B8" w:rsidRDefault="001210B8" w:rsidP="0012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1210B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===========================================================</w:t>
      </w:r>
    </w:p>
    <w:p w:rsidR="001210B8" w:rsidRPr="001210B8" w:rsidRDefault="001210B8" w:rsidP="0012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1210B8" w:rsidRPr="001210B8" w:rsidRDefault="007062F2" w:rsidP="001210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21</w:t>
      </w:r>
      <w:r w:rsidR="001210B8" w:rsidRPr="001210B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.</w:t>
      </w:r>
      <w:r w:rsidR="001210B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11</w:t>
      </w:r>
      <w:r w:rsidR="001210B8" w:rsidRPr="001210B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.2022                                       с. Рязановка       </w:t>
      </w:r>
      <w:r w:rsidR="001210B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                             </w:t>
      </w:r>
      <w:r w:rsidR="001210B8" w:rsidRPr="001210B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 № </w:t>
      </w:r>
      <w:r w:rsidR="001210B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4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9</w:t>
      </w:r>
      <w:r w:rsidR="001210B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/</w:t>
      </w:r>
      <w:r w:rsidR="00FD3B43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2</w:t>
      </w:r>
      <w:r w:rsidR="001210B8" w:rsidRPr="001210B8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-п </w:t>
      </w:r>
    </w:p>
    <w:p w:rsidR="001210B8" w:rsidRPr="001210B8" w:rsidRDefault="001210B8" w:rsidP="001210B8">
      <w:pPr>
        <w:tabs>
          <w:tab w:val="left" w:pos="5355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:rsidR="001210B8" w:rsidRPr="001210B8" w:rsidRDefault="001210B8" w:rsidP="001210B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1210B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Об утверждении проектов планировки и проектов межевания </w:t>
      </w:r>
      <w:proofErr w:type="gramStart"/>
      <w:r w:rsidRPr="001210B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территории</w:t>
      </w:r>
      <w:proofErr w:type="gramEnd"/>
      <w:r w:rsidRPr="001210B8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 расположенных в районе с. Рязановка</w:t>
      </w:r>
    </w:p>
    <w:p w:rsidR="001210B8" w:rsidRPr="001210B8" w:rsidRDefault="001210B8" w:rsidP="0012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210B8" w:rsidRPr="001210B8" w:rsidRDefault="001210B8" w:rsidP="0012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210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На основании статей 45, 46 Градостроительного Кодекса Российской Федерации от 29.12.2004г. № 190-ФЗ, статьи 16 Федерального закона от 06.10.2003. № 131-ФЗ «Об общих принципах организации местного самоуправления в Российской Федерации», руководствуясь Уставом муниципального образования Рязановский сельсовет, принятого   решением Совета депутатов от 28.03.2016 № </w:t>
      </w:r>
      <w:proofErr w:type="gramStart"/>
      <w:r w:rsidRPr="001210B8">
        <w:rPr>
          <w:rFonts w:ascii="Times New Roman" w:eastAsia="Times New Roman" w:hAnsi="Times New Roman" w:cs="Times New Roman"/>
          <w:sz w:val="28"/>
          <w:szCs w:val="28"/>
          <w:lang w:bidi="en-US"/>
        </w:rPr>
        <w:t>20,  решения</w:t>
      </w:r>
      <w:proofErr w:type="gramEnd"/>
      <w:r w:rsidRPr="001210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Совета депутатов об утверждении Положения о проведении публичных слушаний  от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30</w:t>
      </w:r>
      <w:r w:rsidRPr="001210B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12</w:t>
      </w:r>
      <w:r w:rsidRPr="001210B8">
        <w:rPr>
          <w:rFonts w:ascii="Times New Roman" w:eastAsia="Times New Roman" w:hAnsi="Times New Roman" w:cs="Times New Roman"/>
          <w:sz w:val="28"/>
          <w:szCs w:val="28"/>
          <w:lang w:bidi="en-US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20 № 18, </w:t>
      </w:r>
      <w:r w:rsidRPr="001210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заключения о результатах публичных слушаний от 2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</w:t>
      </w:r>
      <w:r w:rsidRPr="001210B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11.2022</w:t>
      </w:r>
      <w:r w:rsidRPr="001210B8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:rsidR="001210B8" w:rsidRPr="001210B8" w:rsidRDefault="001210B8" w:rsidP="001210B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:rsidR="001210B8" w:rsidRPr="001210B8" w:rsidRDefault="001210B8" w:rsidP="0012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210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1. Утвердить проект планировки территории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совмещенного с</w:t>
      </w:r>
      <w:r w:rsidRPr="001210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проект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ом межевания территории для проектирования и строительства объекта АО «ОЙЛГАЗТЭТ»: «Обустройство скважин Северо-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Рачковского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месторождения» в границах муниципального образования Рязановский сельсовет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района Оренбургской области</w:t>
      </w:r>
    </w:p>
    <w:p w:rsidR="001210B8" w:rsidRPr="001210B8" w:rsidRDefault="001210B8" w:rsidP="001210B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1210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2. Настоящее постановление </w:t>
      </w:r>
      <w:r w:rsidR="007062F2">
        <w:rPr>
          <w:rFonts w:ascii="Times New Roman" w:eastAsia="Times New Roman" w:hAnsi="Times New Roman" w:cs="Times New Roman"/>
          <w:sz w:val="28"/>
          <w:szCs w:val="28"/>
          <w:lang w:bidi="en-US"/>
        </w:rPr>
        <w:t>вступает в силу со дня его подписания и подлежит</w:t>
      </w:r>
      <w:r w:rsidRPr="001210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размещению на официальном сайте </w:t>
      </w:r>
      <w:proofErr w:type="gramStart"/>
      <w:r w:rsidRPr="001210B8">
        <w:rPr>
          <w:rFonts w:ascii="Times New Roman" w:eastAsia="Times New Roman" w:hAnsi="Times New Roman" w:cs="Times New Roman"/>
          <w:sz w:val="28"/>
          <w:szCs w:val="28"/>
          <w:lang w:bidi="en-US"/>
        </w:rPr>
        <w:t>администрации  Рязановского</w:t>
      </w:r>
      <w:proofErr w:type="gramEnd"/>
      <w:r w:rsidRPr="001210B8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сельсовета.</w:t>
      </w:r>
    </w:p>
    <w:p w:rsidR="001210B8" w:rsidRPr="001210B8" w:rsidRDefault="001210B8" w:rsidP="001210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1210B8" w:rsidRPr="001210B8" w:rsidRDefault="001210B8" w:rsidP="001210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1210B8" w:rsidRPr="001210B8" w:rsidRDefault="001210B8" w:rsidP="001210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1210B8" w:rsidRPr="001210B8" w:rsidRDefault="001210B8" w:rsidP="001210B8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1210B8" w:rsidRPr="001210B8" w:rsidRDefault="001210B8" w:rsidP="0012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1210B8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Глава муниципального образования                                              А.В. Брусилов</w:t>
      </w:r>
    </w:p>
    <w:p w:rsidR="001210B8" w:rsidRPr="001210B8" w:rsidRDefault="001210B8" w:rsidP="0012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1210B8" w:rsidRPr="001210B8" w:rsidRDefault="001210B8" w:rsidP="001210B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</w:p>
    <w:p w:rsidR="001210B8" w:rsidRPr="001210B8" w:rsidRDefault="001210B8" w:rsidP="001210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:rsidR="001210B8" w:rsidRPr="001210B8" w:rsidRDefault="001210B8" w:rsidP="001210B8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 w:bidi="en-US"/>
        </w:rPr>
      </w:pPr>
    </w:p>
    <w:p w:rsidR="002C2A52" w:rsidRDefault="001210B8" w:rsidP="00706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1210B8">
        <w:rPr>
          <w:rFonts w:ascii="Times New Roman" w:eastAsia="Times New Roman" w:hAnsi="Times New Roman" w:cs="Times New Roman"/>
          <w:sz w:val="24"/>
          <w:szCs w:val="24"/>
          <w:lang w:bidi="en-US"/>
        </w:rPr>
        <w:t>Разослано: в дело, прокуро</w:t>
      </w:r>
      <w:r w:rsidR="007062F2">
        <w:rPr>
          <w:rFonts w:ascii="Times New Roman" w:eastAsia="Times New Roman" w:hAnsi="Times New Roman" w:cs="Times New Roman"/>
          <w:sz w:val="24"/>
          <w:szCs w:val="24"/>
          <w:lang w:bidi="en-US"/>
        </w:rPr>
        <w:t>ру района, строительному отделу, АО «ОЙЛГАЗТЭТ».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DE2186" w:rsidRPr="00DE2186" w:rsidTr="00DE2186">
        <w:tc>
          <w:tcPr>
            <w:tcW w:w="9570" w:type="dxa"/>
          </w:tcPr>
          <w:p w:rsidR="00DE2186" w:rsidRPr="00DE2186" w:rsidRDefault="00DE2186" w:rsidP="00DE2186">
            <w:pPr>
              <w:spacing w:after="0"/>
              <w:jc w:val="center"/>
              <w:rPr>
                <w:sz w:val="28"/>
                <w:szCs w:val="28"/>
              </w:rPr>
            </w:pPr>
            <w:r w:rsidRPr="00DE2186">
              <w:rPr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73328F8" wp14:editId="1F9B743D">
                  <wp:extent cx="506095" cy="632460"/>
                  <wp:effectExtent l="0" t="0" r="8255" b="0"/>
                  <wp:docPr id="2" name="Рисунок 3" descr="Описание: 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 descr="Описание: 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609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2186" w:rsidRPr="00DE2186" w:rsidRDefault="00DE2186" w:rsidP="00DE2186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  <w:p w:rsidR="00DE2186" w:rsidRPr="00DE2186" w:rsidRDefault="00DE2186" w:rsidP="00DE218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E2186">
              <w:rPr>
                <w:b/>
                <w:sz w:val="28"/>
                <w:szCs w:val="28"/>
                <w:lang w:val="ru-RU"/>
              </w:rPr>
              <w:t>АДМИНИСТРАЦИЯ</w:t>
            </w:r>
          </w:p>
          <w:p w:rsidR="00DE2186" w:rsidRPr="00DE2186" w:rsidRDefault="00DE2186" w:rsidP="00DE218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E2186">
              <w:rPr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DE2186" w:rsidRPr="00DE2186" w:rsidRDefault="00DE2186" w:rsidP="00DE2186">
            <w:pPr>
              <w:spacing w:after="0"/>
              <w:jc w:val="center"/>
              <w:rPr>
                <w:b/>
                <w:sz w:val="28"/>
                <w:szCs w:val="28"/>
                <w:lang w:val="ru-RU"/>
              </w:rPr>
            </w:pPr>
          </w:p>
          <w:p w:rsidR="00DE2186" w:rsidRPr="00DE2186" w:rsidRDefault="00DE2186" w:rsidP="00DE2186">
            <w:pPr>
              <w:spacing w:after="0" w:line="240" w:lineRule="auto"/>
              <w:jc w:val="center"/>
              <w:rPr>
                <w:b/>
                <w:sz w:val="28"/>
                <w:szCs w:val="28"/>
                <w:lang w:val="ru-RU"/>
              </w:rPr>
            </w:pPr>
            <w:r w:rsidRPr="00DE2186">
              <w:rPr>
                <w:b/>
                <w:sz w:val="28"/>
                <w:szCs w:val="28"/>
                <w:lang w:val="ru-RU"/>
              </w:rPr>
              <w:t>П О С Т А Н О В Л Е Н И Е</w:t>
            </w:r>
          </w:p>
        </w:tc>
      </w:tr>
    </w:tbl>
    <w:p w:rsidR="00DE2186" w:rsidRPr="00DE2186" w:rsidRDefault="00DE2186" w:rsidP="00DE2186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DE218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========================================================</w:t>
      </w:r>
    </w:p>
    <w:p w:rsidR="00DE2186" w:rsidRPr="00DE2186" w:rsidRDefault="00DE2186" w:rsidP="00DE2186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21</w:t>
      </w:r>
      <w:r w:rsidRPr="00DE21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DE21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.20</w:t>
      </w:r>
      <w:r w:rsidRPr="00DE2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DE21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                                  с. Рязановка                                       </w:t>
      </w:r>
      <w:r w:rsidRPr="00DE2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</w:t>
      </w:r>
      <w:r w:rsidRPr="00DE21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№</w:t>
      </w:r>
      <w:r w:rsidRPr="00DE21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49/1</w:t>
      </w:r>
      <w:r w:rsidRPr="00DE2186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-п</w:t>
      </w:r>
    </w:p>
    <w:p w:rsidR="00DE2186" w:rsidRPr="00DE2186" w:rsidRDefault="00DE2186" w:rsidP="00DE2186">
      <w:pPr>
        <w:keepNext/>
        <w:keepLines/>
        <w:numPr>
          <w:ilvl w:val="0"/>
          <w:numId w:val="1"/>
        </w:numPr>
        <w:suppressAutoHyphens/>
        <w:spacing w:after="0" w:line="360" w:lineRule="auto"/>
        <w:contextualSpacing/>
        <w:rPr>
          <w:rFonts w:ascii="Times New Roman" w:eastAsia="DejaVu Sans" w:hAnsi="Times New Roman" w:cs="Times New Roman"/>
          <w:b/>
          <w:color w:val="000000"/>
          <w:kern w:val="2"/>
          <w:sz w:val="32"/>
          <w:szCs w:val="32"/>
          <w:lang w:val="en-US"/>
        </w:rPr>
      </w:pPr>
    </w:p>
    <w:p w:rsidR="00DE2186" w:rsidRPr="00DE2186" w:rsidRDefault="00DE2186" w:rsidP="00DE2186">
      <w:pPr>
        <w:keepNext/>
        <w:widowControl w:val="0"/>
        <w:tabs>
          <w:tab w:val="left" w:pos="708"/>
        </w:tabs>
        <w:suppressAutoHyphens/>
        <w:spacing w:after="0" w:line="240" w:lineRule="auto"/>
        <w:ind w:left="720" w:right="895"/>
        <w:jc w:val="center"/>
        <w:outlineLvl w:val="0"/>
        <w:rPr>
          <w:rFonts w:ascii="Times New Roman" w:eastAsia="Lucida Sans Unicode" w:hAnsi="Times New Roman" w:cs="Tahoma"/>
          <w:b/>
          <w:kern w:val="2"/>
          <w:sz w:val="28"/>
          <w:szCs w:val="20"/>
          <w:lang w:eastAsia="hi-IN" w:bidi="hi-IN"/>
        </w:rPr>
      </w:pPr>
      <w:r w:rsidRPr="00DE2186">
        <w:rPr>
          <w:rFonts w:ascii="Times New Roman" w:eastAsia="Lucida Sans Unicode" w:hAnsi="Times New Roman" w:cs="Tahoma"/>
          <w:b/>
          <w:kern w:val="2"/>
          <w:sz w:val="28"/>
          <w:szCs w:val="20"/>
          <w:lang w:eastAsia="hi-IN" w:bidi="hi-IN"/>
        </w:rPr>
        <w:t xml:space="preserve">Об утверждении </w:t>
      </w:r>
      <w:proofErr w:type="gramStart"/>
      <w:r w:rsidRPr="00DE2186">
        <w:rPr>
          <w:rFonts w:ascii="Times New Roman" w:eastAsia="Lucida Sans Unicode" w:hAnsi="Times New Roman" w:cs="Tahoma"/>
          <w:b/>
          <w:kern w:val="2"/>
          <w:sz w:val="28"/>
          <w:szCs w:val="20"/>
          <w:lang w:eastAsia="hi-IN" w:bidi="hi-IN"/>
        </w:rPr>
        <w:t>заключения  о</w:t>
      </w:r>
      <w:proofErr w:type="gramEnd"/>
      <w:r w:rsidRPr="00DE2186">
        <w:rPr>
          <w:rFonts w:ascii="Times New Roman" w:eastAsia="Lucida Sans Unicode" w:hAnsi="Times New Roman" w:cs="Tahoma"/>
          <w:b/>
          <w:kern w:val="2"/>
          <w:sz w:val="28"/>
          <w:szCs w:val="20"/>
          <w:lang w:eastAsia="hi-IN" w:bidi="hi-IN"/>
        </w:rPr>
        <w:t xml:space="preserve"> результатах   публичных слушаний по рассмотрению проекта </w:t>
      </w:r>
      <w:r>
        <w:rPr>
          <w:rFonts w:ascii="Times New Roman" w:eastAsia="Lucida Sans Unicode" w:hAnsi="Times New Roman" w:cs="Tahoma"/>
          <w:b/>
          <w:kern w:val="2"/>
          <w:sz w:val="28"/>
          <w:szCs w:val="20"/>
          <w:lang w:eastAsia="hi-IN" w:bidi="hi-IN"/>
        </w:rPr>
        <w:t xml:space="preserve"> планировки территории совмещенного с проектом межевания территории для проектирования и строительства объекта АО «ОЙЛГАЗТЭТ»: «Обустройство скважин Северо-</w:t>
      </w:r>
      <w:proofErr w:type="spellStart"/>
      <w:r>
        <w:rPr>
          <w:rFonts w:ascii="Times New Roman" w:eastAsia="Lucida Sans Unicode" w:hAnsi="Times New Roman" w:cs="Tahoma"/>
          <w:b/>
          <w:kern w:val="2"/>
          <w:sz w:val="28"/>
          <w:szCs w:val="20"/>
          <w:lang w:eastAsia="hi-IN" w:bidi="hi-IN"/>
        </w:rPr>
        <w:t>Рачковского</w:t>
      </w:r>
      <w:proofErr w:type="spellEnd"/>
      <w:r>
        <w:rPr>
          <w:rFonts w:ascii="Times New Roman" w:eastAsia="Lucida Sans Unicode" w:hAnsi="Times New Roman" w:cs="Tahoma"/>
          <w:b/>
          <w:kern w:val="2"/>
          <w:sz w:val="28"/>
          <w:szCs w:val="20"/>
          <w:lang w:eastAsia="hi-IN" w:bidi="hi-IN"/>
        </w:rPr>
        <w:t xml:space="preserve"> месторождения» </w:t>
      </w:r>
    </w:p>
    <w:p w:rsidR="00DE2186" w:rsidRPr="00DE2186" w:rsidRDefault="00DE2186" w:rsidP="00DE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:rsidR="00DE2186" w:rsidRPr="00DE2186" w:rsidRDefault="00DE2186" w:rsidP="00DE2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E218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      На основании   статей 24, 28 Градостроительного кодекса Российской </w:t>
      </w:r>
      <w:proofErr w:type="gramStart"/>
      <w:r w:rsidRPr="00DE218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Федерации,  Федерального</w:t>
      </w:r>
      <w:proofErr w:type="gramEnd"/>
      <w:r w:rsidRPr="00DE218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 закона от 06.10.2003г № 131-ФЗ   « Об общих принципах организации местного самоуправления в Российской Федерации»  и руководствуясь Уставом муниципального образования  Рязановский  сельсовет постановляю:</w:t>
      </w:r>
    </w:p>
    <w:p w:rsidR="00DE2186" w:rsidRPr="00DE2186" w:rsidRDefault="00DE2186" w:rsidP="00DE2186">
      <w:pPr>
        <w:keepNext/>
        <w:widowControl w:val="0"/>
        <w:tabs>
          <w:tab w:val="left" w:pos="708"/>
        </w:tabs>
        <w:suppressAutoHyphens/>
        <w:spacing w:after="0" w:line="240" w:lineRule="auto"/>
        <w:jc w:val="both"/>
        <w:outlineLvl w:val="0"/>
        <w:rPr>
          <w:rFonts w:ascii="Times New Roman" w:eastAsia="Lucida Sans Unicode" w:hAnsi="Times New Roman" w:cs="Tahoma"/>
          <w:kern w:val="2"/>
          <w:sz w:val="28"/>
          <w:szCs w:val="20"/>
          <w:lang w:eastAsia="hi-IN" w:bidi="hi-IN"/>
        </w:rPr>
      </w:pPr>
      <w:r w:rsidRPr="00DE218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 xml:space="preserve">1.Утвердить заключение о результатах публичных слушаний по рассмотрению </w:t>
      </w:r>
      <w:proofErr w:type="gramStart"/>
      <w:r w:rsidRPr="00DE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2186">
        <w:rPr>
          <w:rFonts w:ascii="Times New Roman" w:eastAsia="Lucida Sans Unicode" w:hAnsi="Times New Roman" w:cs="Tahoma"/>
          <w:kern w:val="2"/>
          <w:sz w:val="28"/>
          <w:szCs w:val="20"/>
          <w:lang w:eastAsia="hi-IN" w:bidi="hi-IN"/>
        </w:rPr>
        <w:t>планировки</w:t>
      </w:r>
      <w:proofErr w:type="gramEnd"/>
      <w:r w:rsidRPr="00DE2186">
        <w:rPr>
          <w:rFonts w:ascii="Times New Roman" w:eastAsia="Lucida Sans Unicode" w:hAnsi="Times New Roman" w:cs="Tahoma"/>
          <w:kern w:val="2"/>
          <w:sz w:val="28"/>
          <w:szCs w:val="20"/>
          <w:lang w:eastAsia="hi-IN" w:bidi="hi-IN"/>
        </w:rPr>
        <w:t xml:space="preserve"> территории совмещенного с проектом межевания территории для проектирования и строительства объекта АО «ОЙЛГАЗТЭТ»: «Обустройство скважин Северо-</w:t>
      </w:r>
      <w:proofErr w:type="spellStart"/>
      <w:r w:rsidRPr="00DE2186">
        <w:rPr>
          <w:rFonts w:ascii="Times New Roman" w:eastAsia="Lucida Sans Unicode" w:hAnsi="Times New Roman" w:cs="Tahoma"/>
          <w:kern w:val="2"/>
          <w:sz w:val="28"/>
          <w:szCs w:val="20"/>
          <w:lang w:eastAsia="hi-IN" w:bidi="hi-IN"/>
        </w:rPr>
        <w:t>Рачковского</w:t>
      </w:r>
      <w:proofErr w:type="spellEnd"/>
      <w:r w:rsidRPr="00DE2186">
        <w:rPr>
          <w:rFonts w:ascii="Times New Roman" w:eastAsia="Lucida Sans Unicode" w:hAnsi="Times New Roman" w:cs="Tahoma"/>
          <w:kern w:val="2"/>
          <w:sz w:val="28"/>
          <w:szCs w:val="20"/>
          <w:lang w:eastAsia="hi-IN" w:bidi="hi-IN"/>
        </w:rPr>
        <w:t xml:space="preserve"> месторождения» </w:t>
      </w:r>
      <w:r>
        <w:rPr>
          <w:rFonts w:ascii="Times New Roman" w:eastAsia="Lucida Sans Unicode" w:hAnsi="Times New Roman" w:cs="Tahoma"/>
          <w:kern w:val="2"/>
          <w:sz w:val="28"/>
          <w:szCs w:val="20"/>
          <w:lang w:eastAsia="hi-IN" w:bidi="hi-IN"/>
        </w:rPr>
        <w:t xml:space="preserve">в границах муниципального образования Рязановский сельсовет </w:t>
      </w:r>
      <w:proofErr w:type="spellStart"/>
      <w:r>
        <w:rPr>
          <w:rFonts w:ascii="Times New Roman" w:eastAsia="Lucida Sans Unicode" w:hAnsi="Times New Roman" w:cs="Tahoma"/>
          <w:kern w:val="2"/>
          <w:sz w:val="28"/>
          <w:szCs w:val="20"/>
          <w:lang w:eastAsia="hi-IN" w:bidi="hi-IN"/>
        </w:rPr>
        <w:t>Асекеевского</w:t>
      </w:r>
      <w:proofErr w:type="spellEnd"/>
      <w:r>
        <w:rPr>
          <w:rFonts w:ascii="Times New Roman" w:eastAsia="Lucida Sans Unicode" w:hAnsi="Times New Roman" w:cs="Tahoma"/>
          <w:kern w:val="2"/>
          <w:sz w:val="28"/>
          <w:szCs w:val="20"/>
          <w:lang w:eastAsia="hi-IN" w:bidi="hi-IN"/>
        </w:rPr>
        <w:t xml:space="preserve"> района Оренбургской области.</w:t>
      </w:r>
    </w:p>
    <w:p w:rsidR="00DE2186" w:rsidRPr="00DE2186" w:rsidRDefault="00DE2186" w:rsidP="00DE2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</w:pPr>
      <w:r w:rsidRPr="00DE2186">
        <w:rPr>
          <w:rFonts w:ascii="Times New Roman" w:eastAsia="Times New Roman" w:hAnsi="Times New Roman" w:cs="Times New Roman"/>
          <w:sz w:val="28"/>
          <w:szCs w:val="28"/>
          <w:lang w:eastAsia="hi-IN" w:bidi="hi-IN"/>
        </w:rPr>
        <w:t>2.Контроль за исполнением постановления оставляю за собой.</w:t>
      </w:r>
    </w:p>
    <w:p w:rsidR="00DE2186" w:rsidRPr="00DE2186" w:rsidRDefault="00DE2186" w:rsidP="00DE2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DE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вступает в силу </w:t>
      </w:r>
      <w:proofErr w:type="gramStart"/>
      <w:r w:rsidRPr="00DE21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 официального</w:t>
      </w:r>
      <w:proofErr w:type="gramEnd"/>
      <w:r w:rsidRPr="00DE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обнародования и подлежит размещению на официальном 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сайте администрации Рязановского  сельсовета  </w:t>
      </w:r>
      <w:hyperlink w:history="1">
        <w:r w:rsidRPr="00DE2186">
          <w:rPr>
            <w:rFonts w:ascii="Times New Roman" w:eastAsia="Lucida Sans Unicode" w:hAnsi="Times New Roman" w:cs="Times New Roman"/>
            <w:color w:val="0000FF"/>
            <w:sz w:val="24"/>
            <w:szCs w:val="28"/>
            <w:u w:val="single"/>
            <w:lang w:val="en-US" w:eastAsia="ru-RU"/>
          </w:rPr>
          <w:t>http</w:t>
        </w:r>
        <w:r w:rsidRPr="00DE2186">
          <w:rPr>
            <w:rFonts w:ascii="Times New Roman" w:eastAsia="Lucida Sans Unicode" w:hAnsi="Times New Roman" w:cs="Times New Roman"/>
            <w:color w:val="0000FF"/>
            <w:sz w:val="24"/>
            <w:szCs w:val="28"/>
            <w:u w:val="single"/>
            <w:lang w:eastAsia="ru-RU"/>
          </w:rPr>
          <w:t>:</w:t>
        </w:r>
        <w:proofErr w:type="spellStart"/>
      </w:hyperlink>
      <w:r w:rsidRPr="00DE2186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аморс.рф</w:t>
      </w:r>
      <w:proofErr w:type="spellEnd"/>
      <w:r w:rsidRPr="00DE218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сети Интернет.</w:t>
      </w:r>
    </w:p>
    <w:p w:rsidR="00DE2186" w:rsidRPr="00DE2186" w:rsidRDefault="00DE2186" w:rsidP="00DE2186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DE2186" w:rsidRPr="00DE2186" w:rsidRDefault="00DE2186" w:rsidP="00DE2186">
      <w:pPr>
        <w:spacing w:after="0" w:line="240" w:lineRule="auto"/>
        <w:jc w:val="both"/>
        <w:rPr>
          <w:rFonts w:ascii="Times New Roman" w:eastAsia="Calibri" w:hAnsi="Times New Roman" w:cs="Calibri"/>
          <w:sz w:val="28"/>
          <w:szCs w:val="28"/>
          <w:lang w:eastAsia="ru-RU"/>
        </w:rPr>
      </w:pPr>
    </w:p>
    <w:p w:rsidR="00DE2186" w:rsidRPr="00DE2186" w:rsidRDefault="00DE2186" w:rsidP="00DE2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8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муниципального образования                                               А.В. Брусилов</w:t>
      </w:r>
    </w:p>
    <w:p w:rsidR="00DE2186" w:rsidRPr="00DE2186" w:rsidRDefault="00DE2186" w:rsidP="00DE2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186" w:rsidRPr="00DE2186" w:rsidRDefault="00DE2186" w:rsidP="00DE2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186" w:rsidRPr="00DE2186" w:rsidRDefault="00DE2186" w:rsidP="00DE2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186" w:rsidRPr="00DE2186" w:rsidRDefault="00DE2186" w:rsidP="00DE2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186" w:rsidRPr="00DE2186" w:rsidRDefault="00DE2186" w:rsidP="00DE2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186" w:rsidRPr="00DE2186" w:rsidRDefault="00DE2186" w:rsidP="00DE2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1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Разослано: в дело, администрации района, прокурору района</w:t>
      </w:r>
    </w:p>
    <w:p w:rsidR="00DE2186" w:rsidRPr="00DE2186" w:rsidRDefault="00DE2186" w:rsidP="00DE2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186" w:rsidRPr="00DE2186" w:rsidRDefault="00DE2186" w:rsidP="00DE2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Приложение к постановлению </w:t>
      </w:r>
    </w:p>
    <w:p w:rsidR="00DE2186" w:rsidRPr="00DE2186" w:rsidRDefault="00DE2186" w:rsidP="00DE2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49/1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-п от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DE2186" w:rsidRPr="00DE2186" w:rsidRDefault="00DE2186" w:rsidP="00DE218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86" w:rsidRPr="00DE2186" w:rsidRDefault="00DE2186" w:rsidP="00DE2186">
      <w:pPr>
        <w:keepNext/>
        <w:widowControl w:val="0"/>
        <w:tabs>
          <w:tab w:val="left" w:pos="708"/>
        </w:tabs>
        <w:suppressAutoHyphens/>
        <w:spacing w:after="0" w:line="240" w:lineRule="auto"/>
        <w:ind w:left="720" w:right="895"/>
        <w:jc w:val="center"/>
        <w:outlineLvl w:val="0"/>
        <w:rPr>
          <w:rFonts w:ascii="Times New Roman" w:eastAsia="Lucida Sans Unicode" w:hAnsi="Times New Roman" w:cs="Tahoma"/>
          <w:b/>
          <w:kern w:val="2"/>
          <w:sz w:val="24"/>
          <w:szCs w:val="24"/>
          <w:lang w:eastAsia="hi-IN" w:bidi="hi-IN"/>
        </w:rPr>
      </w:pPr>
      <w:r w:rsidRPr="00DE2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Заключение о результатах публичных слушаний по рассмотрению проекта </w:t>
      </w:r>
      <w:r w:rsidRPr="00DE2186">
        <w:rPr>
          <w:rFonts w:ascii="Times New Roman" w:eastAsia="Lucida Sans Unicode" w:hAnsi="Times New Roman" w:cs="Tahoma"/>
          <w:b/>
          <w:kern w:val="2"/>
          <w:sz w:val="24"/>
          <w:szCs w:val="24"/>
          <w:lang w:eastAsia="hi-IN" w:bidi="hi-IN"/>
        </w:rPr>
        <w:t>планировки территории совмещенного с проектом межевания территории для проектирования и строительства объекта АО «ОЙЛГАЗТЭТ»: «Обустройство скважин Северо-</w:t>
      </w:r>
      <w:proofErr w:type="spellStart"/>
      <w:r w:rsidRPr="00DE2186">
        <w:rPr>
          <w:rFonts w:ascii="Times New Roman" w:eastAsia="Lucida Sans Unicode" w:hAnsi="Times New Roman" w:cs="Tahoma"/>
          <w:b/>
          <w:kern w:val="2"/>
          <w:sz w:val="24"/>
          <w:szCs w:val="24"/>
          <w:lang w:eastAsia="hi-IN" w:bidi="hi-IN"/>
        </w:rPr>
        <w:t>Рачковского</w:t>
      </w:r>
      <w:proofErr w:type="spellEnd"/>
      <w:r w:rsidRPr="00DE2186">
        <w:rPr>
          <w:rFonts w:ascii="Times New Roman" w:eastAsia="Lucida Sans Unicode" w:hAnsi="Times New Roman" w:cs="Tahoma"/>
          <w:b/>
          <w:kern w:val="2"/>
          <w:sz w:val="24"/>
          <w:szCs w:val="24"/>
          <w:lang w:eastAsia="hi-IN" w:bidi="hi-IN"/>
        </w:rPr>
        <w:t xml:space="preserve"> месторождения» </w:t>
      </w:r>
    </w:p>
    <w:p w:rsidR="00DE2186" w:rsidRPr="00DE2186" w:rsidRDefault="00DE2186" w:rsidP="009531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     На основании статьи 28 Федерального закона от 06.10.2003г № 131-ФЗ   « Об общих принципах организации местного самоуправления в Российской Федерации»,  статьи 31, статьи 32 Градостроительного кодекса Российской Федерации от 29.12.2004г № 190-ФЗ, положения о публичных слушаниях на территории муниципального образования Рязановский сельсовет, постановления  администрации муниципального образования  Рязановский сельсовет  от </w:t>
      </w:r>
      <w:r w:rsidR="0095317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21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</w:t>
      </w:r>
      <w:r w:rsidR="0095317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10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.202</w:t>
      </w:r>
      <w:r w:rsidR="0095317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2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№ </w:t>
      </w:r>
      <w:r w:rsidR="0095317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47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-п «</w:t>
      </w:r>
      <w:r w:rsidR="00953176" w:rsidRPr="0095317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проведении публичных (общественных) слушаний по проекту  планировки и межевания территории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», а также в целях соблюдения  прав и законных интересов граждан, проживающих на территории муниципального образования Рязановский сельсовет,  </w:t>
      </w:r>
      <w:r w:rsidR="0095317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02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</w:t>
      </w:r>
      <w:r w:rsidR="0095317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ноября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 202</w:t>
      </w:r>
      <w:r w:rsidR="0095317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2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года  в  1</w:t>
      </w:r>
      <w:r w:rsidR="0095317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0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часов по адресу: с. Рязановка,  ул. Центральная, </w:t>
      </w:r>
      <w:r w:rsidR="0095317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7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в здании </w:t>
      </w:r>
      <w:r w:rsidR="0095317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администрации Рязановского сельсовета 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состоялись публичные слушания  по рассмотрению  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проекта </w:t>
      </w:r>
      <w:r w:rsidR="0095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планировки территории совмещенного с проектом межевания территории линейного объекта «Обустройство скважин «Северо-</w:t>
      </w:r>
      <w:proofErr w:type="spellStart"/>
      <w:r w:rsidR="009531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Рачковского</w:t>
      </w:r>
      <w:proofErr w:type="spellEnd"/>
      <w:r w:rsidR="0095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месторождения»</w:t>
      </w:r>
    </w:p>
    <w:p w:rsidR="00DE2186" w:rsidRPr="00DE2186" w:rsidRDefault="00DE2186" w:rsidP="00DE2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информирования населения и организаций о проведении публичных слушаний, на официальном сайте  Рязановского  сельсовета </w:t>
      </w:r>
      <w:hyperlink w:history="1"/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E218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http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:// </w:t>
      </w:r>
      <w:proofErr w:type="spellStart"/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аморс.рф</w:t>
      </w:r>
      <w:proofErr w:type="spellEnd"/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сети Интернет, а также в здании администрации муниципального образования Рязановский  сельсовет, расположенном  по адресу: село Рязановка улица Центральная, 7, путём размещения текстовой и графической  информации, был обнародован </w:t>
      </w:r>
      <w:r w:rsidR="00FD3B4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bookmarkStart w:id="0" w:name="_GoBack"/>
      <w:bookmarkEnd w:id="0"/>
      <w:r w:rsidR="0095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планировки и проект межевания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информация о времени, месте, теме публичных слушаний.</w:t>
      </w:r>
    </w:p>
    <w:p w:rsidR="00DE2186" w:rsidRPr="00DE2186" w:rsidRDefault="00DE2186" w:rsidP="00DE2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публичных слушаниях приняли участие 11 человек, в том числе глава муниципального образования Рязановский сельсовет, члены комиссии по организации работы и проведению публичных слушаний, специалисты администрации муниципального образования Рязановский сельсовет, депутаты муниципального образования Рязановский сельсовет, представители организаций.</w:t>
      </w:r>
    </w:p>
    <w:p w:rsidR="00DE2186" w:rsidRPr="00DE2186" w:rsidRDefault="00DE2186" w:rsidP="009531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Протокол публичных слушаний от </w:t>
      </w:r>
      <w:r w:rsidR="00953176">
        <w:rPr>
          <w:rFonts w:ascii="Times New Roman" w:eastAsia="Times New Roman" w:hAnsi="Times New Roman" w:cs="Times New Roman"/>
          <w:sz w:val="24"/>
          <w:szCs w:val="24"/>
          <w:lang w:eastAsia="ru-RU"/>
        </w:rPr>
        <w:t>02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5317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ноября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202</w:t>
      </w:r>
      <w:r w:rsidR="0095317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proofErr w:type="gramEnd"/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рассмотрению проекта  </w:t>
      </w:r>
      <w:r w:rsidR="0095317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планировки территории совмещенного с проектом межевания территории линейного объекта «Обустройство скважин «Северо-</w:t>
      </w:r>
      <w:proofErr w:type="spellStart"/>
      <w:r w:rsidR="009531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Рачковского</w:t>
      </w:r>
      <w:proofErr w:type="spellEnd"/>
      <w:r w:rsidR="0095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месторождения» 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 председательствующим публичных слушаний - главой муниципального образования Рязановский сельсовет Брусиловым А.В.</w:t>
      </w:r>
    </w:p>
    <w:p w:rsidR="00DE2186" w:rsidRPr="00DE2186" w:rsidRDefault="00DE2186" w:rsidP="00DE2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proofErr w:type="gramStart"/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 подведении</w:t>
      </w:r>
      <w:proofErr w:type="gramEnd"/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публичных слушаний учтены выступления участников публичных слушаний.</w:t>
      </w:r>
    </w:p>
    <w:p w:rsidR="00DE2186" w:rsidRPr="00DE2186" w:rsidRDefault="00DE2186" w:rsidP="00DE2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основании представленной информации и полученных разъяснений, участниками публичных слушаний   единогласно принято решение:</w:t>
      </w:r>
    </w:p>
    <w:p w:rsidR="00DE2186" w:rsidRPr="00DE2186" w:rsidRDefault="00DE2186" w:rsidP="0095317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1.Одобрить </w:t>
      </w:r>
      <w:proofErr w:type="gramStart"/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</w:t>
      </w:r>
      <w:r w:rsidR="0095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планировки</w:t>
      </w:r>
      <w:proofErr w:type="gramEnd"/>
      <w:r w:rsidR="0095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территории совмещенного с проектом межевания территории линейного объекта «Обустройство скважин «Северо-</w:t>
      </w:r>
      <w:proofErr w:type="spellStart"/>
      <w:r w:rsidR="0095317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Рачковского</w:t>
      </w:r>
      <w:proofErr w:type="spellEnd"/>
      <w:r w:rsidR="0095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месторождения»</w:t>
      </w:r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>, с учётом внесенных предложений, отраженных в ходе публичных слушаний.</w:t>
      </w:r>
    </w:p>
    <w:p w:rsidR="00DE2186" w:rsidRPr="00DE2186" w:rsidRDefault="00DE2186" w:rsidP="00DE218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1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531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E2186" w:rsidRPr="00DE2186" w:rsidRDefault="00DE2186" w:rsidP="00DE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86" w:rsidRPr="00DE2186" w:rsidRDefault="00DE2186" w:rsidP="00DE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86" w:rsidRPr="00DE2186" w:rsidRDefault="00DE2186" w:rsidP="00DE21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186" w:rsidRDefault="00DE2186" w:rsidP="007062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:rsidR="00DE2186" w:rsidRDefault="00DE2186" w:rsidP="007062F2">
      <w:pPr>
        <w:spacing w:before="100" w:beforeAutospacing="1" w:after="100" w:afterAutospacing="1" w:line="240" w:lineRule="auto"/>
        <w:jc w:val="both"/>
      </w:pPr>
    </w:p>
    <w:sectPr w:rsidR="00DE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MS Mincho"/>
    <w:charset w:val="80"/>
    <w:family w:val="auto"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C14"/>
    <w:rsid w:val="001210B8"/>
    <w:rsid w:val="002C2A52"/>
    <w:rsid w:val="007062F2"/>
    <w:rsid w:val="00953176"/>
    <w:rsid w:val="00BC6C14"/>
    <w:rsid w:val="00DE2186"/>
    <w:rsid w:val="00FD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133351-773A-424E-8D11-66EA14006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DE2186"/>
    <w:pPr>
      <w:keepNext/>
      <w:widowControl w:val="0"/>
      <w:numPr>
        <w:numId w:val="1"/>
      </w:numPr>
      <w:suppressAutoHyphens/>
      <w:spacing w:after="0" w:line="240" w:lineRule="auto"/>
      <w:outlineLvl w:val="0"/>
    </w:pPr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rsid w:val="001210B8"/>
    <w:pPr>
      <w:spacing w:after="200" w:line="276" w:lineRule="auto"/>
    </w:pPr>
    <w:rPr>
      <w:rFonts w:ascii="Times New Roman" w:eastAsia="Times New Roman" w:hAnsi="Times New Roman" w:cs="Times New Roman"/>
      <w:sz w:val="20"/>
      <w:szCs w:val="20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06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062F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DE2186"/>
    <w:rPr>
      <w:rFonts w:ascii="Times New Roman" w:eastAsia="Lucida Sans Unicode" w:hAnsi="Times New Roman" w:cs="Tahoma"/>
      <w:b/>
      <w:kern w:val="2"/>
      <w:sz w:val="28"/>
      <w:szCs w:val="20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967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7</cp:revision>
  <cp:lastPrinted>2022-11-30T10:04:00Z</cp:lastPrinted>
  <dcterms:created xsi:type="dcterms:W3CDTF">2022-11-30T09:14:00Z</dcterms:created>
  <dcterms:modified xsi:type="dcterms:W3CDTF">2022-11-30T10:04:00Z</dcterms:modified>
</cp:coreProperties>
</file>