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980D77" w:rsidTr="00980D77">
        <w:tc>
          <w:tcPr>
            <w:tcW w:w="9570" w:type="dxa"/>
          </w:tcPr>
          <w:p w:rsidR="00980D77" w:rsidRDefault="00980D7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D77" w:rsidRDefault="00980D77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80D77" w:rsidRDefault="00980D7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980D77" w:rsidRDefault="00980D7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</w:t>
            </w:r>
          </w:p>
          <w:p w:rsidR="00980D77" w:rsidRDefault="00980D7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ИЯ РЯЗАНОВСКИЙ СЕЛЬСОВЕТ АСЕКЕВСКОГО РАЙОНА ОРЕНБУРГСКОЙ ОБЛАСТИ</w:t>
            </w:r>
          </w:p>
          <w:p w:rsidR="00980D77" w:rsidRDefault="00980D7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980D77" w:rsidRDefault="00980D77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980D77" w:rsidRDefault="00980D77" w:rsidP="00980D77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</w:t>
      </w:r>
    </w:p>
    <w:p w:rsidR="00980D77" w:rsidRDefault="00980D77" w:rsidP="00980D7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03.11.2016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№ 49-п</w:t>
      </w:r>
    </w:p>
    <w:p w:rsidR="00980D77" w:rsidRDefault="00980D77" w:rsidP="00980D77">
      <w:pPr>
        <w:rPr>
          <w:sz w:val="28"/>
          <w:szCs w:val="28"/>
          <w:lang w:val="ru-RU"/>
        </w:rPr>
      </w:pPr>
    </w:p>
    <w:p w:rsidR="00980D77" w:rsidRDefault="00980D77" w:rsidP="00980D7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Об утверждении порядка формирования, утверждения и ведения плана-графика закупок товаров, работ, услуг для обеспечения муниципальных нужд муниципального образования Рязановский сельсовет</w:t>
      </w:r>
    </w:p>
    <w:p w:rsidR="00980D77" w:rsidRDefault="00980D77" w:rsidP="00980D7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В соответствии с</w:t>
      </w:r>
      <w:r>
        <w:rPr>
          <w:rFonts w:ascii="Times New Roman" w:eastAsia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частью 5 статьи 21</w:t>
      </w:r>
      <w:r>
        <w:rPr>
          <w:rFonts w:ascii="Times New Roman" w:eastAsia="Times New Roman" w:hAnsi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Федерального закона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05.06.2015 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закупок товаров, работ, услуг»,  администрация муниципального образования Рязановский сельсовет постановляет:</w:t>
      </w:r>
    </w:p>
    <w:p w:rsidR="00980D77" w:rsidRDefault="00980D77" w:rsidP="00980D7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1. Утвердить прилагаемый</w:t>
      </w:r>
      <w:r>
        <w:rPr>
          <w:rFonts w:ascii="Times New Roman" w:eastAsia="Times New Roman" w:hAnsi="Times New Roman"/>
          <w:color w:val="333333"/>
          <w:sz w:val="28"/>
          <w:szCs w:val="28"/>
        </w:rPr>
        <w:t> </w:t>
      </w:r>
      <w:hyperlink r:id="rId5" w:anchor="Par31" w:history="1">
        <w:r>
          <w:rPr>
            <w:rStyle w:val="a3"/>
            <w:rFonts w:ascii="Times New Roman" w:eastAsia="Times New Roman" w:hAnsi="Times New Roman"/>
            <w:color w:val="0088CC"/>
            <w:sz w:val="28"/>
            <w:szCs w:val="28"/>
            <w:u w:val="none"/>
            <w:lang w:val="ru-RU"/>
          </w:rPr>
          <w:t>Порядок</w:t>
        </w:r>
      </w:hyperlink>
      <w:r>
        <w:rPr>
          <w:rFonts w:ascii="Times New Roman" w:eastAsia="Times New Roman" w:hAnsi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формирования, утверждения и ведения плана-графика закупок товаров, работ, услуг для обеспечения муниципальных нужд  муниципального образования Рязановский сельсовет (далее - Порядок) согласно приложению №1.</w:t>
      </w:r>
    </w:p>
    <w:p w:rsidR="00980D77" w:rsidRDefault="00980D77" w:rsidP="00980D7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2. Настоящее постановление  подлежит официальному  опубликованию (обнародованию), на официальном сайте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аморс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.р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ф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администрации МО Рязановский сельсовет и в единой информационной системе в сфере закупок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</w:rPr>
        <w:t>zakupki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</w:rPr>
        <w:t>gov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</w:rPr>
        <w:t>ru</w:t>
      </w:r>
      <w:proofErr w:type="spellEnd"/>
    </w:p>
    <w:p w:rsidR="00980D77" w:rsidRDefault="00980D77" w:rsidP="00980D77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3.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80D77" w:rsidRDefault="00980D77" w:rsidP="00980D7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4. Постановление вступает  в силу после его официального опубликования (обнародования) и распространяется на правоотношения, возникшее с 01 января 2016 года.</w:t>
      </w:r>
    </w:p>
    <w:p w:rsidR="00980D77" w:rsidRDefault="00980D77" w:rsidP="00980D7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980D77" w:rsidRDefault="00980D77" w:rsidP="00980D77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Глава  администрации                                                                      А.В. Брусилов</w:t>
      </w:r>
    </w:p>
    <w:p w:rsidR="00980D77" w:rsidRDefault="00980D77" w:rsidP="00980D77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eastAsia="Times New Roman"/>
          <w:color w:val="333333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Приложение №1                                                                         </w:t>
      </w:r>
    </w:p>
    <w:p w:rsidR="00980D77" w:rsidRDefault="00980D77" w:rsidP="00980D77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        к  постановлению  от  03.11.2016 г  № 49-п</w:t>
      </w:r>
    </w:p>
    <w:p w:rsidR="00980D77" w:rsidRDefault="00980D77" w:rsidP="00980D77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980D77" w:rsidRDefault="00980D77" w:rsidP="00980D7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  <w:t xml:space="preserve">Порядок </w:t>
      </w:r>
    </w:p>
    <w:p w:rsidR="00980D77" w:rsidRDefault="00980D77" w:rsidP="00980D7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  <w:t>формирования, утверждения и ведения плана-графика закупок товаров, работ, услуг для обеспечения муниципальных нужд муниципального образования Рязановский сельсовет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1. Настоящий Порядок устанавливает требования к формированию, утверждению и ведению плана-графика закупок товаров, работ, услуг для обеспечения муниципальных нужд муниципального образования  Рязановский сельсовет (дале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е-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план-графика закупок) в соответствии с Федеральным</w:t>
      </w:r>
      <w:r>
        <w:rPr>
          <w:rFonts w:ascii="Times New Roman" w:eastAsia="Times New Roman" w:hAnsi="Times New Roman"/>
          <w:color w:val="333333"/>
          <w:sz w:val="28"/>
          <w:szCs w:val="28"/>
        </w:rPr>
        <w:t> </w:t>
      </w:r>
      <w:hyperlink r:id="rId6" w:history="1"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ru-RU"/>
          </w:rPr>
          <w:t>законом</w:t>
        </w:r>
      </w:hyperlink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 44-ФЗ от 05.04.2013г.</w:t>
      </w:r>
      <w:r>
        <w:rPr>
          <w:rFonts w:ascii="Times New Roman" w:eastAsia="Times New Roman" w:hAnsi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05.06.2015 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</w:p>
    <w:p w:rsidR="00980D77" w:rsidRDefault="00980D77" w:rsidP="00980D7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2. Планы-графики  закупок утверждаются в течение 10 рабочих дней следующими заказчиками: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муниципальными заказчиками, действующими от имени муниципального образования  Рязановский сельсовет (далее - муниципальные заказчики),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муниципальными бюджетными учреждениями, за исключением закупок, осуществляемых в соответствии с частями 2 и 6 статьи 15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нужд" (дале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е-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Федеральный закон  №44-ФЗ), со дня утверждения плана финансово-хозяйственной деятельности;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муниципальным автономными  учреждениями, муниципальными унитарными предприятиями в случае, предусмотренном частью 4 статьи 15 Федерального закона № 44-ФЗ, со дня заключения соглашений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е-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субсидии). При этом в план-график закупок включаются только закупки, которые планируются осуществлять за счет субсидий;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lastRenderedPageBreak/>
        <w:t>- муниципальными бюджетными, муниципальными автономными учреждениями,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частью 6 статьи 15 Федерального закона №44-ФЗ,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proofErr w:type="gramEnd"/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3. Планы-графики  закупок формируются заказчиками, указанными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в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hyperlink r:id="rId7" w:anchor="Par36" w:history="1"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ru-RU"/>
          </w:rPr>
          <w:t>пункте</w:t>
        </w:r>
      </w:hyperlink>
      <w:r>
        <w:rPr>
          <w:rFonts w:ascii="Times New Roman" w:eastAsia="Times New Roman" w:hAnsi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2 настоящего Порядка, ежегодно на  очередной финансовый год  в соответствии с планом закупок с учетом  следующих  положений: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1) заказчики, указанные в подпункте 1 пункта 2 настоящего Порядка, в сроки, установленные главными распорядителями средств бюджета муниципального образования  Рязановский сельсовет (далее - главные распорядители), но не позднее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  <w:proofErr w:type="gramEnd"/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формируют планы-графики закупок после внесения проекта бюджета муниципального образования  Рязановский сельсовет на рассмотрение Совета депутатов;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утверждают сформированные планы-графики закупок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РФ;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2) заказчики, указанные в подпункте 2 пункта 2 настоящего Порядка, в сроки, установленные органами, осуществляющими функции и полномочия их учредителя, но не позднее 10 рабочих дней со дня утверждения планов финансово-хозяйственной деятельности: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формируют планы-графики закупок после внесения проекта бюджета муниципального образования  Рязановский сельсовет на рассмотрение Совета депутатов;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утверждают  планы-графики закупок после их уточнения (при необходимости) и утверждения планов финансово-хозяйственной деятельности;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3) заказчики, указанные в подпункте 3 пункта 2 настоящего Порядка, не позднее 10 рабочих дней со дня заключения соглашений  о предоставлении субсидий;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формируют планы-графики закупок после внесения проекта бюджета муниципального образования  Рязановский сельсовет на рассмотрение Совета депутатов;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утверждают  планы-графики закупок после их уточнения (при необходимости) и заключения соглашений о предоставлении  субсидий;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lastRenderedPageBreak/>
        <w:t>4) заказчики, указанные в подпункте 3 пункта 2 настоящего Порядка, не позднее 10 рабочих дней со дня доведения на соответствующий лицевой счет по переданным полномочиям объема прав о денежном выражении на принятие  и (или) исполнение обязательств в соответствии с бюджетным законодательством РФ: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формируют планы-графики закупок после внесения проекта бюджета муниципального образования Рязановский  сельсовет на рассмотрение Совета депутатов;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утверждают 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 заключение и исполнение муниципальным контрактов от лица указанных органов.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4. Формирование, утверждение и ведение планов-графиков закупок заказчиками, указанными в подпункте 4 пункта 2 настоящего Порядка, осуществляется от лица соответствующих муниципальных органов, передавших этим заказчикам свои полномочия.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5. Заказчики, указанные в пункте 2 настоящего Порядка, ведут планы- графики закупок в соответствии с положениями Федерального закона № 44-ФЗ и требованиями к форме плана-графика закупок товаров, работ, услуг, установленными Правительством РФ в соответствии с  частью 5 статьи 21 Федерального закона № 44-ФЗ.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6.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(исполнителя, подрядчика), устанавливаемым Правительством РФ в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соответствии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со статьей 111 Федерального закона № 44-ФЗ.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7.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В план-график закупок включается информация о закупках, извещение об осуществлении которых размещаются извещения либо направляются приглашения принять участие в определении поставщика (исполнителя, подрядчика) в установленных Федеральным законом № 44-ФЗ случаях в течение года, на которых утвержден план-график закупок, а также о закупках у единственного поставщика (исполнителя, подрядчика), контракты с которым планируются  к заключению в течение года, на которых утвержден план-график закупок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.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8.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РФ превышает срок, на который утверждается план-график закупок,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lastRenderedPageBreak/>
        <w:t xml:space="preserve"> В план-график закупок также включаются сведения о закупке на весь срок исполнения контракта.</w:t>
      </w:r>
    </w:p>
    <w:p w:rsidR="00980D77" w:rsidRDefault="00980D77" w:rsidP="00980D7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9. Включаемая в план-график закупок информация должна соответствовать показателям плана закупок в том числе: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1) соответствие включаемых в план-график закупок идентификационных кодов закупок идентификационному  коду закупки, включенному в план закупок;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2) соответствие включаемой в план-график закупок информации о начальных (максимальных) ценах контрактов, заключаемых с единственным поставщиком (исполнителя, подрядчика), и об объемах финансового обеспечения (планируемых платежей) для осуществления закупок на соответствующий финансовый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год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включенный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10.Внесение изменений в планы-графики закупок осуществляется в случае внесения изменений в план закупок, а также в следующих случаях: 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2) изменение планируемой даты начала осуществления закупки, сроков и  (или) периодичности приобретения товаров, выполнения работ, оказание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3) отмена заказчиком закупки, предусмотренной планом-графиком закупок;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4) образовавшая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5) выдача предписания органами контроля, определенными статьей 99 Федерального закона № 44-ФЗ, в том числе об аннулировании процедуры определения поставщиков (подрядчика, исполнителя);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6) реализация решения, принятого заказчиком по итогам обязательного общественного обсуждения закупки;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7) возникновение обстоятельств, предвидеть которые на дату утверждения плана-графика закупок было невозможно;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8) в иных случаях, установленных высшим исполнительным органом государственной власти субъекта РФ, администрацией МО  Рязановский сельсовет в порядке формирования, утверждения и ведения планов-графиков закупок.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11.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 а до ввода ее в эксплуатаци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ю-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на официальном сайте РФ в информационно-телекоммуникационной сети «Интернет» для размещения информации о размещении заказов на поставки 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lastRenderedPageBreak/>
        <w:t>товаров, выполнение работ, оказание услуг (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</w:rPr>
        <w:t>zakupki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</w:rPr>
        <w:t>gov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12 настоящего Порядка, а в случае, если в соответствии с Федеральным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контракта).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12.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№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и 28 части 1 статьи 93 Федерального закона № 44-ФЗ – не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позднее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чем за 1 календарный день до даты заключения контракта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РФ в соответствии с  частью 7 статьи 18 Федерального закона № 44-ФЗ, включающие обоснования: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1) начальной (максимальной) цены контракта или цены контракта, заключаемого с единственным поставщиком (подрядчика, исполнителя),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определяемых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в соответствии со статьей 22 Федерального закона № 44-ФЗ;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2) способа определения поставщика (подрядчика, исполнителя), в соответствии с главой 3  Федерального закона № 44-ФЗ,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№ 44-ФЗ.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14.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В случае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 подпунктом «б» пункта 1 части 5 статьи 26 Федерального закона № 44-ФЗ, то формирование планов-графиков закупок осуществляется с учетом порядка взаимодействия заказчиков с уполномоченным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учреждением.</w:t>
      </w:r>
    </w:p>
    <w:p w:rsidR="00980D77" w:rsidRDefault="00980D77" w:rsidP="00980D7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15. Утвержденный заказчиком план-график и внесенные в него изменения подлежат размещению в единой информационной системе в течени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и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3 рабочих дней с даты утверждения или изменения плана-графика, за  исключением сведений, составляющих государственную тайну.</w:t>
      </w:r>
    </w:p>
    <w:p w:rsidR="00980D77" w:rsidRDefault="00980D77" w:rsidP="00980D77">
      <w:pPr>
        <w:rPr>
          <w:sz w:val="28"/>
          <w:szCs w:val="28"/>
          <w:lang w:val="ru-RU"/>
        </w:rPr>
      </w:pPr>
    </w:p>
    <w:p w:rsidR="00D92321" w:rsidRPr="00980D77" w:rsidRDefault="00D92321">
      <w:pPr>
        <w:rPr>
          <w:lang w:val="ru-RU"/>
        </w:rPr>
      </w:pPr>
    </w:p>
    <w:sectPr w:rsidR="00D92321" w:rsidRPr="0098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D77"/>
    <w:rsid w:val="00980D77"/>
    <w:rsid w:val="00D9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7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0D7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D7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D7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D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D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D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D7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D7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D7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980D7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980D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D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D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0D7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0D7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0D7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80D7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0D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0D7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0D7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0D7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0D77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980D7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80D7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80D7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980D77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980D77"/>
    <w:rPr>
      <w:b/>
      <w:bCs/>
    </w:rPr>
  </w:style>
  <w:style w:type="character" w:styleId="ab">
    <w:name w:val="Emphasis"/>
    <w:basedOn w:val="a0"/>
    <w:uiPriority w:val="20"/>
    <w:qFormat/>
    <w:rsid w:val="00980D77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980D77"/>
    <w:rPr>
      <w:szCs w:val="32"/>
    </w:rPr>
  </w:style>
  <w:style w:type="paragraph" w:styleId="ad">
    <w:name w:val="List Paragraph"/>
    <w:basedOn w:val="a"/>
    <w:uiPriority w:val="34"/>
    <w:qFormat/>
    <w:rsid w:val="00980D7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980D77"/>
    <w:rPr>
      <w:i/>
    </w:rPr>
  </w:style>
  <w:style w:type="character" w:customStyle="1" w:styleId="23">
    <w:name w:val="Цитата 2 Знак"/>
    <w:basedOn w:val="a0"/>
    <w:link w:val="22"/>
    <w:uiPriority w:val="29"/>
    <w:rsid w:val="00980D77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80D77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80D77"/>
    <w:rPr>
      <w:b/>
      <w:i/>
      <w:sz w:val="24"/>
    </w:rPr>
  </w:style>
  <w:style w:type="character" w:styleId="af0">
    <w:name w:val="Subtle Emphasis"/>
    <w:uiPriority w:val="19"/>
    <w:qFormat/>
    <w:rsid w:val="00980D77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80D77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80D77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80D77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80D77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80D7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meleuz.ru/doks-abit/588-proekty/10678-ob-utverzhdenii-poryadka-formirovaniya-utverzhdeniya-i-vedeniya-planov-zakupok-tovarov-rabot-uslug-dlya-obespecheniya-nuzhd-selskogo-poselen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A735B6624FCBA18B9413A800B9D0F89FF1E6F26B029876EC97B9C0CE5FB0B4A428E071AFC4DE32aDJFJ" TargetMode="External"/><Relationship Id="rId5" Type="http://schemas.openxmlformats.org/officeDocument/2006/relationships/hyperlink" Target="http://admmeleuz.ru/doks-abit/588-proekty/10678-ob-utverzhdenii-poryadka-formirovaniya-utverzhdeniya-i-vedeniya-planov-zakupok-tovarov-rabot-uslug-dlya-obespecheniya-nuzhd-selskogo-poseleniya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2330</Words>
  <Characters>13283</Characters>
  <Application>Microsoft Office Word</Application>
  <DocSecurity>0</DocSecurity>
  <Lines>110</Lines>
  <Paragraphs>31</Paragraphs>
  <ScaleCrop>false</ScaleCrop>
  <Company>Microsoft</Company>
  <LinksUpToDate>false</LinksUpToDate>
  <CharactersWithSpaces>15582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3</cp:revision>
  <dcterms:created xsi:type="dcterms:W3CDTF">2016-11-17T11:46:00Z</dcterms:created>
  <dcterms:modified xsi:type="dcterms:W3CDTF">2016-11-17T11:46:00Z</dcterms:modified>
</cp:coreProperties>
</file>