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3C" w:rsidRPr="00D80691" w:rsidRDefault="007B713C" w:rsidP="007B713C">
      <w:pPr>
        <w:pStyle w:val="ConsPlusNormal"/>
        <w:ind w:firstLine="540"/>
        <w:jc w:val="both"/>
        <w:rPr>
          <w:color w:val="FF0000"/>
          <w:sz w:val="28"/>
          <w:szCs w:val="24"/>
        </w:rPr>
      </w:pPr>
      <w:r w:rsidRPr="00D80691">
        <w:rPr>
          <w:sz w:val="28"/>
          <w:szCs w:val="24"/>
        </w:rPr>
        <w:t xml:space="preserve">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</w:t>
      </w:r>
      <w:r w:rsidRPr="00D80691">
        <w:rPr>
          <w:b/>
          <w:color w:val="FF0000"/>
          <w:sz w:val="28"/>
          <w:szCs w:val="24"/>
        </w:rPr>
        <w:t>особый противопожарный режим</w:t>
      </w:r>
      <w:r w:rsidRPr="00D80691">
        <w:rPr>
          <w:color w:val="FF0000"/>
          <w:sz w:val="28"/>
          <w:szCs w:val="24"/>
        </w:rPr>
        <w:t>.</w:t>
      </w:r>
    </w:p>
    <w:p w:rsidR="00AD44C8" w:rsidRPr="00D80691" w:rsidRDefault="007B713C" w:rsidP="00A27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sz w:val="28"/>
          <w:szCs w:val="24"/>
        </w:rPr>
        <w:br/>
      </w:r>
      <w:r w:rsidRPr="00D80691">
        <w:rPr>
          <w:rFonts w:ascii="Times New Roman" w:eastAsia="Times New Roman" w:hAnsi="Times New Roman" w:cs="Times New Roman"/>
          <w:color w:val="0000FF"/>
          <w:sz w:val="28"/>
          <w:szCs w:val="24"/>
        </w:rPr>
        <w:t>На период действия особого противопожарного режима устанавливаются дополнительные требования пожарной безопасности</w:t>
      </w:r>
      <w:r w:rsidR="00AD44C8" w:rsidRPr="00D80691">
        <w:rPr>
          <w:rFonts w:ascii="Times New Roman" w:eastAsia="Times New Roman" w:hAnsi="Times New Roman" w:cs="Times New Roman"/>
          <w:color w:val="0000FF"/>
          <w:sz w:val="28"/>
          <w:szCs w:val="24"/>
        </w:rPr>
        <w:t>:</w:t>
      </w:r>
    </w:p>
    <w:p w:rsidR="00AD44C8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sz w:val="28"/>
          <w:szCs w:val="24"/>
        </w:rPr>
        <w:t>привлечение населения для локализации пожаров вне границ населенных пунктов</w:t>
      </w:r>
      <w:r w:rsidR="00AD44C8" w:rsidRPr="00D8069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27579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sz w:val="28"/>
          <w:szCs w:val="24"/>
        </w:rPr>
        <w:t>запрет на посещение гражданами лесов</w:t>
      </w:r>
      <w:r w:rsidR="00AD44C8" w:rsidRPr="00D8069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27579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соблюдение мер пожарной безопасности при проведении сельскохозяйственных работ;</w:t>
      </w:r>
    </w:p>
    <w:p w:rsidR="00A27579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в</w:t>
      </w:r>
      <w:r w:rsidR="00AD44C8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ведение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запрета на выжигание сухой трав</w:t>
      </w:r>
      <w:r w:rsidR="00AD44C8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ы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, стерни, пожнивных остатков на землях сельскохозяйственного назначения, разведение костров на полях;</w:t>
      </w:r>
    </w:p>
    <w:p w:rsidR="00C97234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проведение противопожарного инструктажа с лицами, задействованными в сельскохозяйственных работах</w:t>
      </w:r>
      <w:r w:rsidR="00C9723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;</w:t>
      </w:r>
    </w:p>
    <w:p w:rsidR="00AD44C8" w:rsidRPr="00D80691" w:rsidRDefault="0081529B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устройство, а при наличии</w:t>
      </w:r>
      <w:r w:rsidR="00A27579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увеличение ширины противопожарных минерализованных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lastRenderedPageBreak/>
        <w:t>полос по границам населенных пунктов и садоводческих, огороднических и дачных некоммерческих объединений;</w:t>
      </w:r>
    </w:p>
    <w:p w:rsidR="00AD44C8" w:rsidRPr="00D80691" w:rsidRDefault="00C97234" w:rsidP="00D80691">
      <w:pPr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inline distT="0" distB="0" distL="0" distR="0">
            <wp:extent cx="1247775" cy="1045589"/>
            <wp:effectExtent l="19050" t="0" r="9525" b="0"/>
            <wp:docPr id="2" name="Рисунок 2" descr="C:\Users\Преподавательская1\Desktop\shlagbaumy-v-lesah-burya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авательская1\Desktop\shlagbaumy-v-lesah-buryaty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4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691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inline distT="0" distB="0" distL="0" distR="0">
            <wp:extent cx="1190625" cy="1044715"/>
            <wp:effectExtent l="19050" t="0" r="9525" b="0"/>
            <wp:docPr id="1" name="Рисунок 1" descr="C:\Users\Преподавательская1\Desktop\post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ская1\Desktop\post5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7B" w:rsidRPr="00D80691" w:rsidRDefault="007C057B" w:rsidP="00A27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0000FF"/>
          <w:spacing w:val="2"/>
          <w:sz w:val="28"/>
          <w:szCs w:val="24"/>
        </w:rPr>
        <w:t>О</w:t>
      </w:r>
      <w:r w:rsidR="007B713C" w:rsidRPr="00D80691">
        <w:rPr>
          <w:rFonts w:ascii="Times New Roman" w:eastAsia="Times New Roman" w:hAnsi="Times New Roman" w:cs="Times New Roman"/>
          <w:color w:val="0000FF"/>
          <w:spacing w:val="2"/>
          <w:sz w:val="28"/>
          <w:szCs w:val="24"/>
        </w:rPr>
        <w:t>рганы местного самоуправления в период особого противопожарного режима:</w:t>
      </w:r>
    </w:p>
    <w:p w:rsidR="00A27579" w:rsidRPr="00D80691" w:rsidRDefault="00CF0F66" w:rsidP="00A27579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создают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оперативные группы из числа должностных лиц органов местного самоуправления, нештатных инспекторов пожарной охраны, добровольных пожарных и работников органов социальной защиты населения;</w:t>
      </w:r>
    </w:p>
    <w:p w:rsidR="00A27579" w:rsidRPr="00D80691" w:rsidRDefault="007B713C" w:rsidP="00A27579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силами оперативных групп пров</w:t>
      </w:r>
      <w:r w:rsidR="00CF0F66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одят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рейды </w:t>
      </w:r>
      <w:proofErr w:type="gramStart"/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в населенных пунктах в целях противопожарной пропаганды среди населения по вопросам профилактики пожаров в лесах</w:t>
      </w:r>
      <w:proofErr w:type="gramEnd"/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и населенных пунктах, </w:t>
      </w:r>
      <w:r w:rsidR="00C9723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разъяснения правил поведения и мер административной и уголовной ответственности за несоблюдение требований пожарной безопасности в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lastRenderedPageBreak/>
        <w:t>условиях действующего особого противопожарного режима</w:t>
      </w:r>
      <w:r w:rsidR="00CF0F66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;</w:t>
      </w:r>
    </w:p>
    <w:p w:rsidR="00A27579" w:rsidRPr="00D80691" w:rsidRDefault="007B713C" w:rsidP="00A27579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обеспечи</w:t>
      </w:r>
      <w:r w:rsidR="0081529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вают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выполнени</w:t>
      </w:r>
      <w:r w:rsidR="007C057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я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мероприятий, исключающих возможность распространения лесных и степных пожаров на населенны</w:t>
      </w:r>
      <w:r w:rsidR="007C057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е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пункт</w:t>
      </w:r>
      <w:r w:rsidR="007C057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ы</w:t>
      </w:r>
      <w:r w:rsidR="00A27579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;</w:t>
      </w:r>
    </w:p>
    <w:p w:rsidR="00D80691" w:rsidRPr="00D80691" w:rsidRDefault="009C1B14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организуют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опашк</w:t>
      </w:r>
      <w:r w:rsidR="00C9723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у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лесонасаждений, населенных пунктов, жилых строений и объектов, прилегающих к лесным и степным массивам;</w:t>
      </w:r>
    </w:p>
    <w:p w:rsidR="00D80691" w:rsidRPr="00D80691" w:rsidRDefault="009C1B14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вводят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запрет</w:t>
      </w:r>
      <w:r w:rsidR="00CF0F66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на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проведение огневых и других пожароопасных работ предприятиями и населением, включая топку печей, кухонных очагов и котельных установок, работающих на твердом топливе;</w:t>
      </w:r>
    </w:p>
    <w:p w:rsidR="00D80691" w:rsidRPr="00D80691" w:rsidRDefault="00D80691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53975</wp:posOffset>
            </wp:positionV>
            <wp:extent cx="930910" cy="647700"/>
            <wp:effectExtent l="19050" t="0" r="2540" b="0"/>
            <wp:wrapThrough wrapText="bothSides">
              <wp:wrapPolygon edited="0">
                <wp:start x="-442" y="0"/>
                <wp:lineTo x="0" y="20329"/>
                <wp:lineTo x="884" y="20965"/>
                <wp:lineTo x="21659" y="20965"/>
                <wp:lineTo x="21659" y="2541"/>
                <wp:lineTo x="20333" y="0"/>
                <wp:lineTo x="-442" y="0"/>
              </wp:wrapPolygon>
            </wp:wrapThrough>
            <wp:docPr id="9" name="Рисунок 6" descr="C:\Users\Преподавательская1\Desktop\szhiganie-mu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реподавательская1\Desktop\szhiganie-muso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647700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B1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вводят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запрет</w:t>
      </w:r>
      <w:r w:rsidR="0081529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на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сжигание мусора и других горючих материалов, разведение костров на территориях населенных пунктов, садоводческих, огороднических и дачных некоммерческих объединений, степ</w:t>
      </w:r>
      <w:r w:rsidR="0081529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ных массивов, лесонасаждений;</w:t>
      </w:r>
      <w:r w:rsidRPr="00D80691">
        <w:rPr>
          <w:rFonts w:ascii="Times New Roman" w:hAnsi="Times New Roman" w:cs="Times New Roman"/>
          <w:noProof/>
          <w:sz w:val="28"/>
          <w:szCs w:val="24"/>
        </w:rPr>
        <w:t xml:space="preserve"> </w:t>
      </w:r>
    </w:p>
    <w:p w:rsidR="00D80691" w:rsidRPr="00D80691" w:rsidRDefault="00D80691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0</wp:posOffset>
            </wp:positionV>
            <wp:extent cx="1285875" cy="800100"/>
            <wp:effectExtent l="95250" t="0" r="161925" b="152400"/>
            <wp:wrapThrough wrapText="bothSides">
              <wp:wrapPolygon edited="0">
                <wp:start x="2240" y="0"/>
                <wp:lineTo x="960" y="1029"/>
                <wp:lineTo x="-640" y="5657"/>
                <wp:lineTo x="-1600" y="20571"/>
                <wp:lineTo x="4480" y="24686"/>
                <wp:lineTo x="10240" y="24686"/>
                <wp:lineTo x="10240" y="25200"/>
                <wp:lineTo x="14720" y="25714"/>
                <wp:lineTo x="16320" y="25714"/>
                <wp:lineTo x="20800" y="25714"/>
                <wp:lineTo x="21120" y="25714"/>
                <wp:lineTo x="22080" y="24686"/>
                <wp:lineTo x="23360" y="16971"/>
                <wp:lineTo x="23360" y="16457"/>
                <wp:lineTo x="24000" y="8743"/>
                <wp:lineTo x="24320" y="4114"/>
                <wp:lineTo x="16320" y="1029"/>
                <wp:lineTo x="3840" y="0"/>
                <wp:lineTo x="2240" y="0"/>
              </wp:wrapPolygon>
            </wp:wrapThrough>
            <wp:docPr id="4" name="Рисунок 4" descr="C:\Users\Преподавательская1\Desktop\a49ffd41332129ab09679ec8609af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еподавательская1\Desktop\a49ffd41332129ab09679ec8609afb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snip2DiagRect">
                      <a:avLst/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C1B1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организуют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подготовк</w:t>
      </w:r>
      <w:r w:rsidR="00C9723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у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водовозной и землеройной техники, техники повышенной проходимости и пахотных агрегатов для возможного использования;</w:t>
      </w:r>
    </w:p>
    <w:p w:rsidR="00D80691" w:rsidRPr="00D80691" w:rsidRDefault="00D80691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78105</wp:posOffset>
            </wp:positionV>
            <wp:extent cx="1743075" cy="1352550"/>
            <wp:effectExtent l="133350" t="0" r="238125" b="133350"/>
            <wp:wrapThrough wrapText="bothSides">
              <wp:wrapPolygon edited="0">
                <wp:start x="5193" y="1217"/>
                <wp:lineTo x="3777" y="1521"/>
                <wp:lineTo x="708" y="4868"/>
                <wp:lineTo x="708" y="6085"/>
                <wp:lineTo x="-472" y="10952"/>
                <wp:lineTo x="-1652" y="18558"/>
                <wp:lineTo x="-1416" y="21296"/>
                <wp:lineTo x="14164" y="23730"/>
                <wp:lineTo x="16997" y="23730"/>
                <wp:lineTo x="17941" y="23730"/>
                <wp:lineTo x="18413" y="23730"/>
                <wp:lineTo x="21718" y="20992"/>
                <wp:lineTo x="21718" y="20687"/>
                <wp:lineTo x="22190" y="20687"/>
                <wp:lineTo x="22898" y="17037"/>
                <wp:lineTo x="22898" y="15820"/>
                <wp:lineTo x="23370" y="11256"/>
                <wp:lineTo x="23370" y="10952"/>
                <wp:lineTo x="24079" y="6389"/>
                <wp:lineTo x="24079" y="6085"/>
                <wp:lineTo x="24551" y="3042"/>
                <wp:lineTo x="20066" y="1825"/>
                <wp:lineTo x="6846" y="1217"/>
                <wp:lineTo x="5193" y="1217"/>
              </wp:wrapPolygon>
            </wp:wrapThrough>
            <wp:docPr id="7" name="Рисунок 7" descr="C:\Users\Преподавательская1\Desktop\Fir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еподавательская1\Desktop\Fire_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3075" cy="1352550"/>
                    </a:xfrm>
                    <a:prstGeom prst="snip2DiagRect">
                      <a:avLst/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организ</w:t>
      </w:r>
      <w:r w:rsidR="009C1B1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уют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уборку и вывоз мусора 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территорий населенных пунктов;</w:t>
      </w:r>
    </w:p>
    <w:p w:rsidR="007B713C" w:rsidRPr="00D80691" w:rsidRDefault="009C1B14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обеспечивают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запасы воды для целей пожаротушения,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а также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возможность подвоза воды для заправки пожарных машин при осуществлении локализации и ликвидации очагов возгорания, удаленных от источников водоснабжения.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br/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br/>
      </w:r>
      <w:r w:rsidR="00AD44C8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</w:t>
      </w:r>
    </w:p>
    <w:p w:rsidR="007B713C" w:rsidRPr="00D80691" w:rsidRDefault="009C1B14" w:rsidP="007B713C">
      <w:pPr>
        <w:pStyle w:val="a3"/>
        <w:shd w:val="clear" w:color="auto" w:fill="FFFFFF"/>
        <w:jc w:val="both"/>
        <w:rPr>
          <w:color w:val="222222"/>
          <w:sz w:val="28"/>
        </w:rPr>
      </w:pPr>
      <w:r w:rsidRPr="00D80691">
        <w:rPr>
          <w:color w:val="222222"/>
          <w:sz w:val="28"/>
        </w:rPr>
        <w:t xml:space="preserve"> </w:t>
      </w:r>
    </w:p>
    <w:p w:rsidR="007B713C" w:rsidRPr="00D80691" w:rsidRDefault="007B713C">
      <w:pPr>
        <w:rPr>
          <w:rFonts w:ascii="Times New Roman" w:hAnsi="Times New Roman" w:cs="Times New Roman"/>
          <w:sz w:val="28"/>
          <w:szCs w:val="24"/>
        </w:rPr>
      </w:pPr>
    </w:p>
    <w:p w:rsidR="00D80691" w:rsidRPr="00826371" w:rsidRDefault="00826371" w:rsidP="00D80691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37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1077595</wp:posOffset>
            </wp:positionH>
            <wp:positionV relativeFrom="paragraph">
              <wp:posOffset>438150</wp:posOffset>
            </wp:positionV>
            <wp:extent cx="847725" cy="847725"/>
            <wp:effectExtent l="19050" t="0" r="9525" b="0"/>
            <wp:wrapNone/>
            <wp:docPr id="10" name="Рисунок 9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j01018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0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691" w:rsidRPr="00826371">
        <w:rPr>
          <w:rFonts w:ascii="Times New Roman" w:hAnsi="Times New Roman" w:cs="Times New Roman"/>
          <w:b/>
          <w:sz w:val="28"/>
          <w:szCs w:val="28"/>
        </w:rPr>
        <w:t>ГАОУ ДПО УМЦ по ГОЧС Оренбургской области</w:t>
      </w:r>
    </w:p>
    <w:p w:rsidR="00D80691" w:rsidRDefault="00D80691" w:rsidP="00D80691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</w:p>
    <w:p w:rsidR="00D80691" w:rsidRDefault="00D80691" w:rsidP="00D80691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</w:p>
    <w:p w:rsidR="00D80691" w:rsidRPr="00D80691" w:rsidRDefault="00D80691" w:rsidP="00D80691">
      <w:pPr>
        <w:shd w:val="clear" w:color="auto" w:fill="FFFFFF"/>
        <w:spacing w:after="0"/>
        <w:ind w:right="18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b/>
          <w:color w:val="000000"/>
          <w:szCs w:val="28"/>
        </w:rPr>
        <w:t>Обучение</w:t>
      </w:r>
      <w:r w:rsidRPr="00D80691">
        <w:rPr>
          <w:rFonts w:ascii="Times New Roman" w:hAnsi="Times New Roman" w:cs="Times New Roman"/>
          <w:b/>
          <w:color w:val="000000"/>
          <w:szCs w:val="28"/>
        </w:rPr>
        <w:t>, подготовка, повышение</w:t>
      </w:r>
    </w:p>
    <w:p w:rsidR="00D80691" w:rsidRPr="00D80691" w:rsidRDefault="00D80691" w:rsidP="00D80691">
      <w:pPr>
        <w:shd w:val="clear" w:color="auto" w:fill="FFFFFF"/>
        <w:spacing w:after="0"/>
        <w:ind w:right="18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D80691">
        <w:rPr>
          <w:rFonts w:ascii="Times New Roman" w:hAnsi="Times New Roman" w:cs="Times New Roman"/>
          <w:b/>
          <w:color w:val="000000"/>
          <w:szCs w:val="28"/>
        </w:rPr>
        <w:t xml:space="preserve"> квалификации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в области ГО, защиты от ЧС природного и техногенного характера;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в сфере пожарной безопасности (пожарно-технический минимум, подготовка руководителей и членов добровольных пожарных дружин);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по программе подготовки матросов-спасателей ведомственных и общественных спасательных пунктов;</w:t>
      </w:r>
    </w:p>
    <w:p w:rsidR="00D80691" w:rsidRPr="00D80691" w:rsidRDefault="00D80691" w:rsidP="00D8069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Cs w:val="36"/>
        </w:rPr>
      </w:pPr>
      <w:r w:rsidRPr="00D80691">
        <w:rPr>
          <w:rFonts w:ascii="Times New Roman" w:hAnsi="Times New Roman" w:cs="Times New Roman"/>
          <w:bCs/>
          <w:szCs w:val="36"/>
        </w:rPr>
        <w:t>по программе профессионального обучения: «Матрос-спасатель» Код 13495;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по программе первоначальной подготовки спасателей МЧС России;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по программе подготовки должностных лиц, уполномоченных проводить  с  работниками организации вводный инструктаж по ГО и защите от ЧС;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E36C0A"/>
          <w:szCs w:val="28"/>
        </w:rPr>
      </w:pPr>
      <w:r w:rsidRPr="00D80691">
        <w:rPr>
          <w:rFonts w:ascii="Times New Roman" w:hAnsi="Times New Roman" w:cs="Times New Roman"/>
          <w:szCs w:val="24"/>
        </w:rPr>
        <w:t>по программе подготовки специалистов в области эксплуатации и технического обслуживания</w:t>
      </w:r>
      <w:r w:rsidRPr="00D80691">
        <w:rPr>
          <w:rFonts w:ascii="Times New Roman" w:hAnsi="Times New Roman" w:cs="Times New Roman"/>
          <w:color w:val="000000"/>
          <w:szCs w:val="24"/>
        </w:rPr>
        <w:t xml:space="preserve"> газобаллонных автомобилей.</w:t>
      </w:r>
    </w:p>
    <w:p w:rsidR="00D80691" w:rsidRPr="00D80691" w:rsidRDefault="00D80691" w:rsidP="00D80691">
      <w:pPr>
        <w:shd w:val="clear" w:color="auto" w:fill="FFFFFF"/>
        <w:ind w:left="360" w:right="18"/>
        <w:jc w:val="center"/>
        <w:rPr>
          <w:rFonts w:ascii="Times New Roman" w:hAnsi="Times New Roman" w:cs="Times New Roman"/>
          <w:color w:val="E36C0A"/>
          <w:szCs w:val="28"/>
        </w:rPr>
      </w:pPr>
    </w:p>
    <w:p w:rsidR="00D80691" w:rsidRPr="00826371" w:rsidRDefault="00D80691" w:rsidP="00D80691">
      <w:pPr>
        <w:shd w:val="clear" w:color="auto" w:fill="FFFFFF"/>
        <w:spacing w:after="0"/>
        <w:ind w:left="360" w:right="18"/>
        <w:jc w:val="center"/>
        <w:rPr>
          <w:rFonts w:ascii="Times New Roman" w:hAnsi="Times New Roman" w:cs="Times New Roman"/>
          <w:szCs w:val="28"/>
        </w:rPr>
      </w:pPr>
      <w:r w:rsidRPr="00826371">
        <w:rPr>
          <w:rFonts w:ascii="Times New Roman" w:hAnsi="Times New Roman" w:cs="Times New Roman"/>
          <w:szCs w:val="28"/>
        </w:rPr>
        <w:t xml:space="preserve">г. Оренбург, ул. </w:t>
      </w:r>
      <w:proofErr w:type="gramStart"/>
      <w:r w:rsidRPr="00826371">
        <w:rPr>
          <w:rFonts w:ascii="Times New Roman" w:hAnsi="Times New Roman" w:cs="Times New Roman"/>
          <w:szCs w:val="28"/>
        </w:rPr>
        <w:t>Луговая</w:t>
      </w:r>
      <w:proofErr w:type="gramEnd"/>
      <w:r w:rsidRPr="00826371">
        <w:rPr>
          <w:rFonts w:ascii="Times New Roman" w:hAnsi="Times New Roman" w:cs="Times New Roman"/>
          <w:szCs w:val="28"/>
        </w:rPr>
        <w:t>, 78а</w:t>
      </w:r>
    </w:p>
    <w:p w:rsidR="00D80691" w:rsidRPr="00826371" w:rsidRDefault="00D80691" w:rsidP="00D80691">
      <w:pPr>
        <w:shd w:val="clear" w:color="auto" w:fill="FFFFFF"/>
        <w:spacing w:after="0"/>
        <w:ind w:right="18"/>
        <w:jc w:val="center"/>
        <w:rPr>
          <w:b/>
          <w:szCs w:val="28"/>
        </w:rPr>
      </w:pPr>
      <w:r w:rsidRPr="00826371">
        <w:rPr>
          <w:b/>
          <w:szCs w:val="28"/>
        </w:rPr>
        <w:t>33-49-96</w:t>
      </w:r>
    </w:p>
    <w:p w:rsidR="00D80691" w:rsidRPr="00826371" w:rsidRDefault="00D80691" w:rsidP="00D80691">
      <w:pPr>
        <w:shd w:val="clear" w:color="auto" w:fill="FFFFFF"/>
        <w:spacing w:after="0"/>
        <w:ind w:right="18"/>
        <w:jc w:val="center"/>
        <w:rPr>
          <w:b/>
          <w:szCs w:val="28"/>
        </w:rPr>
      </w:pPr>
      <w:r w:rsidRPr="00826371">
        <w:rPr>
          <w:b/>
          <w:szCs w:val="28"/>
        </w:rPr>
        <w:t>33-46-16</w:t>
      </w:r>
    </w:p>
    <w:p w:rsidR="00D80691" w:rsidRPr="00826371" w:rsidRDefault="00D80691" w:rsidP="00D80691">
      <w:pPr>
        <w:shd w:val="clear" w:color="auto" w:fill="FFFFFF"/>
        <w:spacing w:after="0"/>
        <w:ind w:right="18"/>
        <w:jc w:val="center"/>
        <w:rPr>
          <w:b/>
          <w:szCs w:val="28"/>
        </w:rPr>
      </w:pPr>
      <w:r w:rsidRPr="00826371">
        <w:rPr>
          <w:b/>
          <w:szCs w:val="28"/>
        </w:rPr>
        <w:t>33-67-91</w:t>
      </w:r>
    </w:p>
    <w:p w:rsidR="00D80691" w:rsidRPr="00D80691" w:rsidRDefault="00D80691" w:rsidP="00D80691">
      <w:pPr>
        <w:spacing w:after="0" w:line="240" w:lineRule="auto"/>
        <w:jc w:val="center"/>
        <w:rPr>
          <w:rFonts w:ascii="Times New Roman" w:hAnsi="Times New Roman" w:cs="Times New Roman"/>
          <w:noProof/>
          <w:szCs w:val="28"/>
        </w:rPr>
      </w:pPr>
      <w:r w:rsidRPr="00D80691">
        <w:rPr>
          <w:rFonts w:ascii="Times New Roman" w:hAnsi="Times New Roman" w:cs="Times New Roman"/>
          <w:noProof/>
          <w:szCs w:val="28"/>
        </w:rPr>
        <w:t xml:space="preserve">Эл. почта: </w:t>
      </w:r>
      <w:r w:rsidRPr="00D80691">
        <w:rPr>
          <w:rFonts w:ascii="Times New Roman" w:hAnsi="Times New Roman" w:cs="Times New Roman"/>
          <w:noProof/>
          <w:color w:val="0070C0"/>
          <w:szCs w:val="28"/>
          <w:lang w:val="en-US"/>
        </w:rPr>
        <w:t>orenumc</w:t>
      </w:r>
      <w:r w:rsidRPr="00D80691">
        <w:rPr>
          <w:rFonts w:ascii="Times New Roman" w:hAnsi="Times New Roman" w:cs="Times New Roman"/>
          <w:noProof/>
          <w:color w:val="0070C0"/>
          <w:szCs w:val="28"/>
        </w:rPr>
        <w:t>@</w:t>
      </w:r>
      <w:r w:rsidRPr="00D80691">
        <w:rPr>
          <w:rFonts w:ascii="Times New Roman" w:hAnsi="Times New Roman" w:cs="Times New Roman"/>
          <w:noProof/>
          <w:color w:val="0070C0"/>
          <w:szCs w:val="28"/>
          <w:lang w:val="en-US"/>
        </w:rPr>
        <w:t>mail</w:t>
      </w:r>
      <w:r w:rsidRPr="00D80691">
        <w:rPr>
          <w:rFonts w:ascii="Times New Roman" w:hAnsi="Times New Roman" w:cs="Times New Roman"/>
          <w:noProof/>
          <w:color w:val="0070C0"/>
          <w:szCs w:val="28"/>
        </w:rPr>
        <w:t>.</w:t>
      </w:r>
      <w:r w:rsidRPr="00D80691">
        <w:rPr>
          <w:rFonts w:ascii="Times New Roman" w:hAnsi="Times New Roman" w:cs="Times New Roman"/>
          <w:noProof/>
          <w:color w:val="0070C0"/>
          <w:szCs w:val="28"/>
          <w:lang w:val="en-US"/>
        </w:rPr>
        <w:t>ru</w:t>
      </w:r>
    </w:p>
    <w:p w:rsidR="00D80691" w:rsidRPr="00D80691" w:rsidRDefault="00D80691" w:rsidP="00D80691">
      <w:pPr>
        <w:spacing w:line="240" w:lineRule="auto"/>
        <w:jc w:val="center"/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D80691">
        <w:rPr>
          <w:rFonts w:ascii="Times New Roman" w:hAnsi="Times New Roman" w:cs="Times New Roman"/>
          <w:noProof/>
          <w:szCs w:val="28"/>
        </w:rPr>
        <w:t xml:space="preserve">Сайт: </w:t>
      </w:r>
      <w:r w:rsidRPr="00D80691">
        <w:rPr>
          <w:rFonts w:ascii="Times New Roman" w:hAnsi="Times New Roman" w:cs="Times New Roman"/>
          <w:noProof/>
          <w:color w:val="0070C0"/>
          <w:szCs w:val="28"/>
        </w:rPr>
        <w:t>umcgochs.ucoz.ru</w:t>
      </w:r>
    </w:p>
    <w:p w:rsidR="00467BA8" w:rsidRPr="00467BA8" w:rsidRDefault="00467BA8" w:rsidP="00467B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7BA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Департамент  пожарной безопасности </w:t>
      </w:r>
    </w:p>
    <w:p w:rsidR="00467BA8" w:rsidRPr="00467BA8" w:rsidRDefault="00467BA8" w:rsidP="00467B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7BA8">
        <w:rPr>
          <w:rFonts w:ascii="Times New Roman" w:hAnsi="Times New Roman" w:cs="Times New Roman"/>
          <w:b/>
          <w:color w:val="0000FF"/>
          <w:sz w:val="24"/>
          <w:szCs w:val="24"/>
        </w:rPr>
        <w:t>и гражданской защиты</w:t>
      </w:r>
    </w:p>
    <w:p w:rsidR="00467BA8" w:rsidRDefault="00467BA8" w:rsidP="00467B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7B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Оренбургской области</w:t>
      </w:r>
    </w:p>
    <w:p w:rsidR="00467BA8" w:rsidRDefault="00467BA8" w:rsidP="00467B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80691" w:rsidRPr="00467BA8" w:rsidRDefault="00D80691" w:rsidP="00467B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7BA8">
        <w:rPr>
          <w:rFonts w:ascii="Times New Roman" w:hAnsi="Times New Roman" w:cs="Times New Roman"/>
          <w:b/>
          <w:color w:val="0000FF"/>
          <w:sz w:val="24"/>
          <w:szCs w:val="24"/>
        </w:rPr>
        <w:t>ГАОУ ДПО УМЦ по ГОЧС Оренбургской области</w:t>
      </w:r>
      <w:bookmarkStart w:id="0" w:name="_GoBack"/>
      <w:bookmarkEnd w:id="0"/>
    </w:p>
    <w:p w:rsidR="00D80691" w:rsidRPr="00467BA8" w:rsidRDefault="00D80691" w:rsidP="00D80691">
      <w:pPr>
        <w:pStyle w:val="a7"/>
        <w:ind w:left="284" w:right="-31" w:firstLine="0"/>
        <w:jc w:val="center"/>
        <w:rPr>
          <w:b/>
          <w:color w:val="0000FF"/>
          <w:sz w:val="24"/>
          <w:szCs w:val="24"/>
        </w:rPr>
      </w:pPr>
    </w:p>
    <w:p w:rsidR="00D80691" w:rsidRDefault="00D80691" w:rsidP="00467BA8">
      <w:pPr>
        <w:pStyle w:val="a7"/>
        <w:ind w:right="-31" w:firstLine="0"/>
        <w:rPr>
          <w:b/>
          <w:color w:val="0000FF"/>
          <w:sz w:val="32"/>
        </w:rPr>
      </w:pPr>
    </w:p>
    <w:p w:rsidR="00D80691" w:rsidRDefault="00467BA8" w:rsidP="00467BA8">
      <w:pPr>
        <w:pStyle w:val="a7"/>
        <w:ind w:left="284" w:right="-31" w:firstLine="0"/>
        <w:rPr>
          <w:b/>
          <w:color w:val="0000FF"/>
          <w:sz w:val="32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40.7pt;margin-top:7.65pt;width:172.8pt;height:48.45pt;z-index:251673600" adj="10803" fillcolor="red">
            <v:shadow color="#868686"/>
            <v:textpath style="font-family:&quot;Arial&quot;;v-text-kern:t" trim="t" fitpath="t" string="ПАМЯТКА"/>
          </v:shape>
        </w:pict>
      </w:r>
    </w:p>
    <w:p w:rsidR="00D80691" w:rsidRDefault="00D80691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</w:p>
    <w:p w:rsidR="00D80691" w:rsidRDefault="00D80691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</w:p>
    <w:p w:rsidR="00D80691" w:rsidRDefault="00D80691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</w:p>
    <w:p w:rsidR="00D80691" w:rsidRDefault="00D80691" w:rsidP="00467BA8">
      <w:pPr>
        <w:pStyle w:val="a7"/>
        <w:ind w:right="-31" w:firstLine="0"/>
        <w:rPr>
          <w:b/>
          <w:color w:val="0000FF"/>
          <w:sz w:val="32"/>
        </w:rPr>
      </w:pPr>
    </w:p>
    <w:p w:rsidR="00D80691" w:rsidRDefault="00467BA8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  <w:r>
        <w:rPr>
          <w:b/>
          <w:noProof/>
          <w:color w:val="0000FF"/>
          <w:sz w:val="32"/>
        </w:rPr>
        <w:drawing>
          <wp:inline distT="0" distB="0" distL="0" distR="0" wp14:anchorId="19C41D7A">
            <wp:extent cx="1762125" cy="2124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691" w:rsidRPr="00D80691" w:rsidRDefault="00D80691" w:rsidP="00D80691">
      <w:pPr>
        <w:pStyle w:val="a7"/>
        <w:tabs>
          <w:tab w:val="left" w:pos="0"/>
        </w:tabs>
        <w:ind w:right="-31" w:firstLine="0"/>
        <w:jc w:val="center"/>
        <w:rPr>
          <w:b/>
          <w:color w:val="0000FF"/>
          <w:sz w:val="32"/>
        </w:rPr>
      </w:pPr>
      <w:r w:rsidRPr="00D80691">
        <w:rPr>
          <w:b/>
          <w:color w:val="0000FF"/>
          <w:sz w:val="32"/>
        </w:rPr>
        <w:t>ОСОБЫЙ ПРОТИВОПОЖАРНЫЙ РЕЖИМ</w:t>
      </w: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D80691" w:rsidRDefault="00D80691" w:rsidP="00D80691">
      <w:pPr>
        <w:pStyle w:val="a7"/>
        <w:tabs>
          <w:tab w:val="left" w:pos="0"/>
        </w:tabs>
        <w:ind w:right="-31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Оренбург </w:t>
      </w:r>
    </w:p>
    <w:p w:rsidR="00D80691" w:rsidRPr="00D80691" w:rsidRDefault="00467BA8" w:rsidP="00D80691">
      <w:pPr>
        <w:pStyle w:val="a7"/>
        <w:tabs>
          <w:tab w:val="left" w:pos="0"/>
        </w:tabs>
        <w:ind w:right="-31" w:firstLine="0"/>
        <w:jc w:val="center"/>
        <w:rPr>
          <w:szCs w:val="24"/>
        </w:rPr>
      </w:pPr>
      <w:r>
        <w:rPr>
          <w:b/>
          <w:sz w:val="24"/>
        </w:rPr>
        <w:t>2020</w:t>
      </w:r>
      <w:r>
        <w:rPr>
          <w:sz w:val="24"/>
          <w:szCs w:val="24"/>
        </w:rPr>
        <w:pict>
          <v:shape id="_x0000_s1028" type="#_x0000_t136" style="position:absolute;left:0;text-align:left;margin-left:606pt;margin-top:107.55pt;width:172.8pt;height:48.45pt;z-index:251665408;mso-position-horizontal-relative:text;mso-position-vertical-relative:text" adj="10803" fillcolor="red">
            <v:shadow color="#868686"/>
            <v:textpath style="font-family:&quot;Arial&quot;;v-text-kern:t" trim="t" fitpath="t" string="ПАМЯТКА"/>
          </v:shape>
        </w:pict>
      </w:r>
      <w:r>
        <w:rPr>
          <w:sz w:val="24"/>
          <w:szCs w:val="24"/>
        </w:rPr>
        <w:pict>
          <v:shape id="_x0000_s1031" type="#_x0000_t136" style="position:absolute;left:0;text-align:left;margin-left:606pt;margin-top:107.55pt;width:172.8pt;height:48.45pt;z-index:251671552;mso-position-horizontal-relative:text;mso-position-vertical-relative:text" adj="10803" fillcolor="red">
            <v:shadow color="#868686"/>
            <v:textpath style="font-family:&quot;Arial&quot;;v-text-kern:t" trim="t" fitpath="t" string="ПАМЯТКА"/>
          </v:shape>
        </w:pict>
      </w:r>
      <w:r>
        <w:rPr>
          <w:sz w:val="24"/>
          <w:szCs w:val="24"/>
        </w:rPr>
        <w:pict>
          <v:shape id="_x0000_s1030" type="#_x0000_t136" style="position:absolute;left:0;text-align:left;margin-left:606pt;margin-top:107.55pt;width:172.8pt;height:48.45pt;z-index:251669504;mso-position-horizontal-relative:text;mso-position-vertical-relative:text" adj="10803" fillcolor="red">
            <v:shadow color="#868686"/>
            <v:textpath style="font-family:&quot;Arial&quot;;v-text-kern:t" trim="t" fitpath="t" string="ПАМЯТКА"/>
          </v:shape>
        </w:pict>
      </w:r>
      <w:r>
        <w:rPr>
          <w:sz w:val="24"/>
          <w:szCs w:val="24"/>
        </w:rPr>
        <w:pict>
          <v:shape id="_x0000_s1029" type="#_x0000_t136" style="position:absolute;left:0;text-align:left;margin-left:606pt;margin-top:107.55pt;width:172.8pt;height:48.45pt;z-index:251667456;mso-position-horizontal-relative:text;mso-position-vertical-relative:text" adj="10803" fillcolor="red">
            <v:shadow color="#868686"/>
            <v:textpath style="font-family:&quot;Arial&quot;;v-text-kern:t" trim="t" fitpath="t" string="ПАМЯТКА"/>
          </v:shape>
        </w:pict>
      </w:r>
    </w:p>
    <w:sectPr w:rsidR="00D80691" w:rsidRPr="00D80691" w:rsidSect="00A2757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25F"/>
    <w:multiLevelType w:val="hybridMultilevel"/>
    <w:tmpl w:val="95264CAE"/>
    <w:lvl w:ilvl="0" w:tplc="4E8E2F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70E9F"/>
    <w:multiLevelType w:val="hybridMultilevel"/>
    <w:tmpl w:val="1F14AB46"/>
    <w:lvl w:ilvl="0" w:tplc="4E8E2F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713C"/>
    <w:rsid w:val="0008777B"/>
    <w:rsid w:val="000F157C"/>
    <w:rsid w:val="00271869"/>
    <w:rsid w:val="00317421"/>
    <w:rsid w:val="00467BA8"/>
    <w:rsid w:val="00526074"/>
    <w:rsid w:val="0063108B"/>
    <w:rsid w:val="007B713C"/>
    <w:rsid w:val="007C057B"/>
    <w:rsid w:val="0081529B"/>
    <w:rsid w:val="00826371"/>
    <w:rsid w:val="008338A7"/>
    <w:rsid w:val="009C1B14"/>
    <w:rsid w:val="00A27579"/>
    <w:rsid w:val="00A94EC4"/>
    <w:rsid w:val="00AD44C8"/>
    <w:rsid w:val="00AD49D5"/>
    <w:rsid w:val="00BA405D"/>
    <w:rsid w:val="00C043E7"/>
    <w:rsid w:val="00C93DB3"/>
    <w:rsid w:val="00C97234"/>
    <w:rsid w:val="00CF0F66"/>
    <w:rsid w:val="00D80691"/>
    <w:rsid w:val="00E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7B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7579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D8069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8069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Преподавательская1</dc:creator>
  <cp:lastModifiedBy>1</cp:lastModifiedBy>
  <cp:revision>8</cp:revision>
  <dcterms:created xsi:type="dcterms:W3CDTF">2017-11-28T07:47:00Z</dcterms:created>
  <dcterms:modified xsi:type="dcterms:W3CDTF">2020-07-06T06:18:00Z</dcterms:modified>
</cp:coreProperties>
</file>