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366AA" w:rsidRPr="0032190B" w:rsidTr="007B5CBE">
        <w:tc>
          <w:tcPr>
            <w:tcW w:w="9570" w:type="dxa"/>
          </w:tcPr>
          <w:p w:rsidR="003366AA" w:rsidRDefault="003366AA" w:rsidP="007B5CBE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6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6AA" w:rsidRDefault="003366AA" w:rsidP="007B5CBE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3366AA" w:rsidRDefault="003366AA" w:rsidP="007B5C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3366AA" w:rsidRDefault="003366AA" w:rsidP="007B5CB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3366AA" w:rsidRPr="004F4B3F" w:rsidRDefault="003366AA" w:rsidP="007B5CBE">
            <w:pPr>
              <w:ind w:left="240"/>
              <w:jc w:val="center"/>
              <w:rPr>
                <w:lang w:val="ru-RU"/>
              </w:rPr>
            </w:pPr>
            <w:r w:rsidRPr="004F4B3F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3366AA" w:rsidRPr="005E513A" w:rsidRDefault="003366AA" w:rsidP="007B5CBE">
            <w:pPr>
              <w:tabs>
                <w:tab w:val="left" w:pos="3840"/>
              </w:tabs>
              <w:ind w:left="240"/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b/>
                <w:sz w:val="28"/>
                <w:szCs w:val="28"/>
                <w:lang w:val="ru-RU"/>
              </w:rPr>
              <w:t>тр</w:t>
            </w:r>
            <w:r w:rsidRPr="005E513A">
              <w:rPr>
                <w:b/>
                <w:sz w:val="28"/>
                <w:szCs w:val="28"/>
                <w:lang w:val="ru-RU"/>
              </w:rPr>
              <w:t>етий созыв</w:t>
            </w:r>
          </w:p>
        </w:tc>
      </w:tr>
    </w:tbl>
    <w:p w:rsidR="003366AA" w:rsidRPr="004F4B3F" w:rsidRDefault="003366AA" w:rsidP="003366AA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3366AA" w:rsidRPr="00AC4983" w:rsidRDefault="003366AA" w:rsidP="003366AA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3366AA" w:rsidRPr="004F4B3F" w:rsidRDefault="003366AA" w:rsidP="003366AA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3366AA" w:rsidRPr="00F67EDC" w:rsidRDefault="003366AA" w:rsidP="003366AA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05</w:t>
      </w:r>
      <w:r w:rsidRPr="00945A4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2017                                                                                                    </w:t>
      </w: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№</w:t>
      </w:r>
      <w:r w:rsidRPr="004F4B3F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62</w:t>
      </w:r>
    </w:p>
    <w:p w:rsidR="003366AA" w:rsidRDefault="003366AA" w:rsidP="003366A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66AA" w:rsidRPr="009302B2" w:rsidRDefault="003366AA" w:rsidP="003366A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 w:rsidRPr="009302B2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9302B2">
        <w:rPr>
          <w:rFonts w:ascii="Times New Roman" w:hAnsi="Times New Roman"/>
          <w:sz w:val="28"/>
          <w:szCs w:val="28"/>
          <w:lang w:val="ru-RU"/>
        </w:rPr>
        <w:t xml:space="preserve"> район» </w:t>
      </w:r>
    </w:p>
    <w:p w:rsidR="003366AA" w:rsidRPr="009302B2" w:rsidRDefault="003366AA" w:rsidP="003366A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9302B2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3366AA" w:rsidRPr="009302B2" w:rsidRDefault="003366AA" w:rsidP="003366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1.Передать на 2018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район»: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по ведению учёта и контроля за исполнением бюджета поселения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по подготовке документов по проведению конкурсов и аукционов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;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 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решению вопросов кадрового обеспечения библиотек (за исключением техперсонала и полномочий по согласованию кандидатур на замещение вакансий); 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1.4.по организации работы сельского Дома культуры на территории сельского поселения (за исключением наделения сельского Дома культуры движимым и недвижимым имуществом и решения хозяйственных вопросов);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решению вопросов кадрового обеспечения сельского дома культуры (за исключением техперсонала и полномочий по согласованию кандидатур на замещение вакансий в сельском доме культуры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по муниципальному земельному и жилищному контролю;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обеспечению жильем молодых семей;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по принятию в установленном порядке решений о переводе жилых помещений в нежилые помещения и нежилых помещений в жилые помещения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согласовани</w:t>
      </w:r>
      <w:r w:rsidRPr="00945A4B">
        <w:rPr>
          <w:rFonts w:ascii="Times New Roman" w:hAnsi="Times New Roman"/>
          <w:sz w:val="28"/>
          <w:szCs w:val="28"/>
          <w:lang w:val="ru-RU"/>
        </w:rPr>
        <w:t xml:space="preserve">ю </w:t>
      </w:r>
      <w:r>
        <w:rPr>
          <w:rFonts w:ascii="Times New Roman" w:hAnsi="Times New Roman"/>
          <w:sz w:val="28"/>
          <w:szCs w:val="28"/>
          <w:lang w:val="ru-RU"/>
        </w:rPr>
        <w:t xml:space="preserve"> переустройства и перепланировки жилых помещений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признанию в установленном порядке жилых помещений муниципального жилого фонда непригодными для проживания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3366AA" w:rsidRPr="00EE525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определению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</w:t>
      </w:r>
      <w:r w:rsidRPr="00534139">
        <w:rPr>
          <w:rFonts w:ascii="Times New Roman" w:hAnsi="Times New Roman"/>
          <w:sz w:val="28"/>
          <w:szCs w:val="28"/>
          <w:lang w:val="ru-RU"/>
        </w:rPr>
        <w:t>;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A3393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 по осуществлению внешнего муниципального финансового контроля.</w:t>
      </w:r>
    </w:p>
    <w:p w:rsidR="003366AA" w:rsidRDefault="003366AA" w:rsidP="003366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E525A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Pr="00A33939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EE525A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осуществлению внутреннего муниципального финансового контроля.</w:t>
      </w:r>
    </w:p>
    <w:p w:rsidR="003366AA" w:rsidRDefault="003366AA" w:rsidP="003366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EE525A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Pr="00A33939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EE525A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выдаче разрешений на строительство (за исключением случаев предусмотренных Градостроительным кодексом Российской Федерации, иными федеральными законами), выдаче градостроительных планов,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резервированию земель и их изъятию, в том числе путем выкупа земельных участков  в границах поселения для муниципальных нужд;</w:t>
      </w:r>
      <w:proofErr w:type="gramEnd"/>
      <w:r w:rsidRPr="00EE52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осуществлению мун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иципального земельного контроля;</w:t>
      </w:r>
    </w:p>
    <w:p w:rsidR="003366AA" w:rsidRDefault="003366AA" w:rsidP="003366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1.9. по оказанию поддержки субъектам малого и среднего предпринимательства и осуществлению муниципального контроля;</w:t>
      </w:r>
    </w:p>
    <w:p w:rsidR="003366AA" w:rsidRPr="00EE525A" w:rsidRDefault="003366AA" w:rsidP="003366AA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1.20. по ведению бухгалтерского учета и отчетности.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бюджете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2018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район», на осуществление указанных полномочий.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о передаче  осуществления части полномочий по решению вопросов местного значения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данного решения .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Настоящее решение вступает в силу после его обнародования, распространяется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возникшие с 1 января  2018 года,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.</w:t>
      </w: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исполнением решения оставляю за собой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6AA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</w:t>
      </w:r>
    </w:p>
    <w:p w:rsidR="003366AA" w:rsidRPr="0064052C" w:rsidRDefault="003366AA" w:rsidP="003366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            А.В. Брусилов  </w:t>
      </w:r>
    </w:p>
    <w:p w:rsidR="003366AA" w:rsidRPr="00BB78F9" w:rsidRDefault="003366AA" w:rsidP="003366A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366AA" w:rsidRDefault="003366AA" w:rsidP="003366AA">
      <w:pPr>
        <w:rPr>
          <w:rFonts w:ascii="Times New Roman" w:hAnsi="Times New Roman"/>
          <w:b/>
          <w:lang w:val="ru-RU"/>
        </w:rPr>
      </w:pPr>
    </w:p>
    <w:p w:rsidR="003366AA" w:rsidRDefault="003366AA" w:rsidP="003366AA">
      <w:pPr>
        <w:rPr>
          <w:rFonts w:ascii="Times New Roman" w:hAnsi="Times New Roman"/>
          <w:b/>
          <w:lang w:val="ru-RU"/>
        </w:rPr>
      </w:pPr>
    </w:p>
    <w:p w:rsidR="003366AA" w:rsidRPr="005A30CA" w:rsidRDefault="003366AA" w:rsidP="003366A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3366AA" w:rsidRDefault="00FB0549">
      <w:pPr>
        <w:rPr>
          <w:lang w:val="ru-RU"/>
        </w:rPr>
      </w:pPr>
    </w:p>
    <w:sectPr w:rsidR="00FB0549" w:rsidRPr="003366AA" w:rsidSect="00B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6AA"/>
    <w:rsid w:val="000010A4"/>
    <w:rsid w:val="00001CCC"/>
    <w:rsid w:val="0000250B"/>
    <w:rsid w:val="00002B63"/>
    <w:rsid w:val="00003D14"/>
    <w:rsid w:val="00003FEF"/>
    <w:rsid w:val="00005D2D"/>
    <w:rsid w:val="00006E4B"/>
    <w:rsid w:val="00007515"/>
    <w:rsid w:val="00010003"/>
    <w:rsid w:val="000101BD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ED5"/>
    <w:rsid w:val="00016350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4691"/>
    <w:rsid w:val="000447EF"/>
    <w:rsid w:val="00044F32"/>
    <w:rsid w:val="00045AF7"/>
    <w:rsid w:val="00045EF8"/>
    <w:rsid w:val="000471AA"/>
    <w:rsid w:val="00047FE8"/>
    <w:rsid w:val="00050873"/>
    <w:rsid w:val="00050E52"/>
    <w:rsid w:val="00050E65"/>
    <w:rsid w:val="000512AD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34F51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3D24"/>
    <w:rsid w:val="00174254"/>
    <w:rsid w:val="001764B7"/>
    <w:rsid w:val="0017737A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294D"/>
    <w:rsid w:val="001C2A61"/>
    <w:rsid w:val="001C324B"/>
    <w:rsid w:val="001C409E"/>
    <w:rsid w:val="001C445C"/>
    <w:rsid w:val="001C4741"/>
    <w:rsid w:val="001C4FA5"/>
    <w:rsid w:val="001C5001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5328"/>
    <w:rsid w:val="00247582"/>
    <w:rsid w:val="00247A53"/>
    <w:rsid w:val="00252828"/>
    <w:rsid w:val="00252FEA"/>
    <w:rsid w:val="00253625"/>
    <w:rsid w:val="00253A52"/>
    <w:rsid w:val="002550AA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0503"/>
    <w:rsid w:val="002929D0"/>
    <w:rsid w:val="002937DB"/>
    <w:rsid w:val="00293C22"/>
    <w:rsid w:val="00294844"/>
    <w:rsid w:val="00294C8A"/>
    <w:rsid w:val="00295153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4121"/>
    <w:rsid w:val="002C4EFE"/>
    <w:rsid w:val="002C5171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3E5"/>
    <w:rsid w:val="00334293"/>
    <w:rsid w:val="003342F4"/>
    <w:rsid w:val="00334C70"/>
    <w:rsid w:val="003352A6"/>
    <w:rsid w:val="0033546D"/>
    <w:rsid w:val="0033640D"/>
    <w:rsid w:val="003366AA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59C"/>
    <w:rsid w:val="00355521"/>
    <w:rsid w:val="00355564"/>
    <w:rsid w:val="00355EB5"/>
    <w:rsid w:val="0035692B"/>
    <w:rsid w:val="00361A36"/>
    <w:rsid w:val="00364039"/>
    <w:rsid w:val="0036485A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4F9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3E26"/>
    <w:rsid w:val="0040435D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475C"/>
    <w:rsid w:val="00414954"/>
    <w:rsid w:val="00415DC7"/>
    <w:rsid w:val="00415E0B"/>
    <w:rsid w:val="004160AD"/>
    <w:rsid w:val="00417868"/>
    <w:rsid w:val="004210FA"/>
    <w:rsid w:val="00421679"/>
    <w:rsid w:val="00421B2D"/>
    <w:rsid w:val="00423227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438A"/>
    <w:rsid w:val="004457FF"/>
    <w:rsid w:val="00446215"/>
    <w:rsid w:val="00446AFF"/>
    <w:rsid w:val="00446B4A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77189"/>
    <w:rsid w:val="00480885"/>
    <w:rsid w:val="00480CF8"/>
    <w:rsid w:val="0048135D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1467"/>
    <w:rsid w:val="00511F28"/>
    <w:rsid w:val="00512D34"/>
    <w:rsid w:val="00513E84"/>
    <w:rsid w:val="00516DFA"/>
    <w:rsid w:val="00516F5B"/>
    <w:rsid w:val="0052297A"/>
    <w:rsid w:val="00524754"/>
    <w:rsid w:val="0052536E"/>
    <w:rsid w:val="00531297"/>
    <w:rsid w:val="00531687"/>
    <w:rsid w:val="00531B80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60AB1"/>
    <w:rsid w:val="00560CA2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EE9"/>
    <w:rsid w:val="00575E07"/>
    <w:rsid w:val="00577499"/>
    <w:rsid w:val="00580091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2D78"/>
    <w:rsid w:val="005E3562"/>
    <w:rsid w:val="005E3B98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16F22"/>
    <w:rsid w:val="006207B0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2219"/>
    <w:rsid w:val="0064768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072E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E7AD5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482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02B0"/>
    <w:rsid w:val="007C0457"/>
    <w:rsid w:val="007C1BBE"/>
    <w:rsid w:val="007C501A"/>
    <w:rsid w:val="007C7B0C"/>
    <w:rsid w:val="007D0247"/>
    <w:rsid w:val="007D14AB"/>
    <w:rsid w:val="007D18FD"/>
    <w:rsid w:val="007D4E42"/>
    <w:rsid w:val="007D630B"/>
    <w:rsid w:val="007D6453"/>
    <w:rsid w:val="007D691B"/>
    <w:rsid w:val="007E0B2F"/>
    <w:rsid w:val="007E0D33"/>
    <w:rsid w:val="007E499A"/>
    <w:rsid w:val="007E6B89"/>
    <w:rsid w:val="007E72B3"/>
    <w:rsid w:val="007E7820"/>
    <w:rsid w:val="007F2122"/>
    <w:rsid w:val="007F270C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0B00"/>
    <w:rsid w:val="00871696"/>
    <w:rsid w:val="00871B91"/>
    <w:rsid w:val="00874433"/>
    <w:rsid w:val="00875127"/>
    <w:rsid w:val="008757F6"/>
    <w:rsid w:val="0087581D"/>
    <w:rsid w:val="008758F7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5C23"/>
    <w:rsid w:val="008C6FCC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225"/>
    <w:rsid w:val="0091181A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1453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FB2"/>
    <w:rsid w:val="00A943EA"/>
    <w:rsid w:val="00A94AC2"/>
    <w:rsid w:val="00A97B00"/>
    <w:rsid w:val="00AA09B3"/>
    <w:rsid w:val="00AA0C5D"/>
    <w:rsid w:val="00AA102B"/>
    <w:rsid w:val="00AA1092"/>
    <w:rsid w:val="00AA14FD"/>
    <w:rsid w:val="00AA24D4"/>
    <w:rsid w:val="00AA2E3C"/>
    <w:rsid w:val="00AA4342"/>
    <w:rsid w:val="00AA49B1"/>
    <w:rsid w:val="00AA4F45"/>
    <w:rsid w:val="00AA5F51"/>
    <w:rsid w:val="00AA632E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9A0"/>
    <w:rsid w:val="00AD4BF2"/>
    <w:rsid w:val="00AD5A83"/>
    <w:rsid w:val="00AD7900"/>
    <w:rsid w:val="00AD7A18"/>
    <w:rsid w:val="00AD7E79"/>
    <w:rsid w:val="00AE1022"/>
    <w:rsid w:val="00AE1551"/>
    <w:rsid w:val="00AE188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A19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7AB"/>
    <w:rsid w:val="00BB0985"/>
    <w:rsid w:val="00BB11BB"/>
    <w:rsid w:val="00BB248E"/>
    <w:rsid w:val="00BB351E"/>
    <w:rsid w:val="00BB5F0C"/>
    <w:rsid w:val="00BC1129"/>
    <w:rsid w:val="00BC222E"/>
    <w:rsid w:val="00BC304B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8E3"/>
    <w:rsid w:val="00C92F06"/>
    <w:rsid w:val="00C93F8F"/>
    <w:rsid w:val="00C959E3"/>
    <w:rsid w:val="00C95BFC"/>
    <w:rsid w:val="00CA02C5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6368"/>
    <w:rsid w:val="00D56BC9"/>
    <w:rsid w:val="00D56C7A"/>
    <w:rsid w:val="00D60406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5A32"/>
    <w:rsid w:val="00D95C52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43A6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2642"/>
    <w:rsid w:val="00DD2748"/>
    <w:rsid w:val="00DD510A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2BD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4017"/>
    <w:rsid w:val="00E36AAE"/>
    <w:rsid w:val="00E36AE4"/>
    <w:rsid w:val="00E37666"/>
    <w:rsid w:val="00E40631"/>
    <w:rsid w:val="00E41C8E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2878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03C5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4DD3"/>
    <w:rsid w:val="00EF6C2B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7120"/>
    <w:rsid w:val="00F077B9"/>
    <w:rsid w:val="00F10C49"/>
    <w:rsid w:val="00F1199B"/>
    <w:rsid w:val="00F11AA2"/>
    <w:rsid w:val="00F1275B"/>
    <w:rsid w:val="00F12A62"/>
    <w:rsid w:val="00F13860"/>
    <w:rsid w:val="00F13DAC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36145"/>
    <w:rsid w:val="00F364A7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52F7"/>
    <w:rsid w:val="00F75AA3"/>
    <w:rsid w:val="00F7649F"/>
    <w:rsid w:val="00F76A10"/>
    <w:rsid w:val="00F7704C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4FA0"/>
    <w:rsid w:val="00F96ECD"/>
    <w:rsid w:val="00FA0149"/>
    <w:rsid w:val="00FA1EAE"/>
    <w:rsid w:val="00FA23E1"/>
    <w:rsid w:val="00FA2ACA"/>
    <w:rsid w:val="00FA45A5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366A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6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A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2018-01-16T05:27:00Z</dcterms:created>
  <dcterms:modified xsi:type="dcterms:W3CDTF">2018-01-16T05:27:00Z</dcterms:modified>
</cp:coreProperties>
</file>