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8C" w:rsidRPr="00C6758C" w:rsidRDefault="00C6758C" w:rsidP="00C6758C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noProof/>
          <w:color w:val="8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155575</wp:posOffset>
            </wp:positionV>
            <wp:extent cx="504825" cy="600075"/>
            <wp:effectExtent l="0" t="0" r="9525" b="9525"/>
            <wp:wrapSquare wrapText="left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C6758C" w:rsidRPr="00C6758C" w:rsidRDefault="00C6758C" w:rsidP="00C6758C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 РЯЗАНОВСКИЙ СЕЛЬСОВЕТ</w:t>
      </w:r>
    </w:p>
    <w:p w:rsidR="00C6758C" w:rsidRPr="00C6758C" w:rsidRDefault="00C6758C" w:rsidP="00C6758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АСЕКЕЕВСКОГО РАЙОНА </w:t>
      </w:r>
      <w:proofErr w:type="gramStart"/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ОРЕНБУРГСКОЙ  ОБЛАСТИ</w:t>
      </w:r>
      <w:proofErr w:type="gramEnd"/>
    </w:p>
    <w:p w:rsidR="00C6758C" w:rsidRPr="00C6758C" w:rsidRDefault="00C6758C" w:rsidP="00C6758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</w:t>
      </w: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го созыва</w:t>
      </w: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C6758C" w:rsidRDefault="00C6758C" w:rsidP="00C67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28</w:t>
      </w: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.11.2022 года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</w:t>
      </w: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</w:t>
      </w: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69</w:t>
      </w: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проекте </w:t>
      </w:r>
      <w:proofErr w:type="gramStart"/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бюджета  муниципального</w:t>
      </w:r>
      <w:proofErr w:type="gramEnd"/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образования</w:t>
      </w: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Рязановский сельсовет на </w:t>
      </w:r>
      <w:proofErr w:type="gramStart"/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2023  и</w:t>
      </w:r>
      <w:proofErr w:type="gramEnd"/>
      <w:r w:rsidRPr="00C6758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плановый период 2024-2025 годы</w:t>
      </w:r>
    </w:p>
    <w:p w:rsidR="00C6758C" w:rsidRPr="00C6758C" w:rsidRDefault="00C6758C" w:rsidP="00C6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58C" w:rsidRPr="00C6758C" w:rsidRDefault="00C6758C" w:rsidP="00C6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основные характеристики бюджета муниципального    образования Рязановский сельсовет на 2023 и плановый период 2024-2025 годы, в том числе:</w:t>
      </w:r>
    </w:p>
    <w:p w:rsidR="00C6758C" w:rsidRPr="00C6758C" w:rsidRDefault="00C6758C" w:rsidP="00C6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2023 год</w:t>
      </w:r>
    </w:p>
    <w:p w:rsidR="00C6758C" w:rsidRPr="00C6758C" w:rsidRDefault="00C6758C" w:rsidP="00C675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7544,1 тыс. рублей;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7544,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1  тыс.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C6758C" w:rsidRPr="00C6758C" w:rsidRDefault="00C6758C" w:rsidP="00C6758C">
      <w:pPr>
        <w:numPr>
          <w:ilvl w:val="0"/>
          <w:numId w:val="1"/>
        </w:numPr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</w:p>
    <w:p w:rsidR="00C6758C" w:rsidRPr="00C6758C" w:rsidRDefault="00C6758C" w:rsidP="00C675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3701,3 тыс. рублей;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3701,3 тыс. рублей;</w:t>
      </w:r>
    </w:p>
    <w:p w:rsidR="00C6758C" w:rsidRPr="00C6758C" w:rsidRDefault="00C6758C" w:rsidP="00C6758C">
      <w:pPr>
        <w:numPr>
          <w:ilvl w:val="0"/>
          <w:numId w:val="1"/>
        </w:numPr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C6758C" w:rsidRPr="00C6758C" w:rsidRDefault="00C6758C" w:rsidP="00C6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</w:p>
    <w:p w:rsidR="00C6758C" w:rsidRPr="00C6758C" w:rsidRDefault="00C6758C" w:rsidP="00C675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3754,8 тыс. рублей;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3754,8 тыс. рублей;</w:t>
      </w:r>
    </w:p>
    <w:p w:rsidR="00C6758C" w:rsidRPr="00C6758C" w:rsidRDefault="00C6758C" w:rsidP="00C6758C">
      <w:pPr>
        <w:numPr>
          <w:ilvl w:val="0"/>
          <w:numId w:val="1"/>
        </w:numPr>
        <w:spacing w:after="0" w:line="240" w:lineRule="auto"/>
        <w:ind w:left="0"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C6758C" w:rsidRPr="00C6758C" w:rsidRDefault="00C6758C" w:rsidP="00C6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Установить верхний предел муниципального внутреннего долга муниципального образования на 1 января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года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рублей, также на 1 января 2024 года в сумме 0,0  рублей, на 1 января 2025 года в сумме 0,0  рублей. </w:t>
      </w:r>
    </w:p>
    <w:p w:rsidR="00C6758C" w:rsidRPr="00C6758C" w:rsidRDefault="00C6758C" w:rsidP="00C67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 2023 году и плановый период 2024 и 2025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C6758C" w:rsidRPr="00C6758C" w:rsidRDefault="00C6758C" w:rsidP="00C67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Создать резервный фонд в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и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2024 - 2025 годы в сумме 1,0 тыс. рублей.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. Утвердить нормативы отчислений от федеральных, региональных налогов и сборов в бюджет поселения на 2023</w:t>
      </w:r>
      <w:r w:rsidRPr="00C67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2024-2025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согласно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приложению № 1. 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6. Утвердить перечень главных администраторов доходов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 муниципального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согласно 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 № 2.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7.  Учесть поступление доходов в бюджет муниципального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 на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 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3. 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8. Утвердить распределение бюджетных ассигнований бюджета муниципального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2023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разделам и подразделам расходов классификации расходов бюджетов согласно приложению № 4.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9. Утвердить ведомственную структуру расходов бюджета муниципального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2023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5.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10. Утвердить распределение бюджетных ассигнований бюджета муниципального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на 2023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2024 -2025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разделам, подразделам, целевым статьям и видам расходов классификации расходов бюджетов, согласно приложению № 6.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11. Утвердить распределение бюджетных ассигнований бюджета муниципального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2023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2024 - 2025 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 целевым статьям (муниципальным программам и непрограммным направлениям деятельности), разделам, подразделам, группам и подгруппам, видам расходов классификации расходов бюджетов, согласно приложению № 7.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12. Утвердить объем межбюджетных трансфертов, получаемых     из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других бюджетов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предоставляемых другим бюджетам бюджетной системы РФ в очередном финансовом 2023 году и плановом периоде 2024-2025г., согласно приложению № 8.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13. Утвердить распределение субвенции на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 полномочий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первичному  воинскому учету на территориях, где отсутствуют военные комиссариаты,  на 2023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 №  9.</w:t>
      </w:r>
    </w:p>
    <w:p w:rsidR="00C6758C" w:rsidRPr="00C6758C" w:rsidRDefault="00C6758C" w:rsidP="00C6758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14.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источников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финансирования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 муниципального образования Рязановский сельсовет  на 2023 и на плановый период 2024-2025 годы согласно приложению №11.</w:t>
      </w:r>
    </w:p>
    <w:p w:rsidR="00C6758C" w:rsidRPr="00C6758C" w:rsidRDefault="00C6758C" w:rsidP="00C6758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2023 и на плановый период 2024-2025 годы согласно приложению №12.</w:t>
      </w:r>
    </w:p>
    <w:p w:rsidR="00C6758C" w:rsidRPr="00C6758C" w:rsidRDefault="00C6758C" w:rsidP="00C6758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C6758C" w:rsidRP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17.  Возложить функции по администрированию доходов поступающих в </w:t>
      </w:r>
      <w:proofErr w:type="gram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  бюджета</w:t>
      </w:r>
      <w:proofErr w:type="gram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на:</w:t>
      </w:r>
    </w:p>
    <w:p w:rsidR="00C6758C" w:rsidRPr="00C6758C" w:rsidRDefault="00C6758C" w:rsidP="00C6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937 – администрация муниципального образования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</w:t>
      </w:r>
      <w:proofErr w:type="spellStart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Оренбургской области.</w:t>
      </w:r>
    </w:p>
    <w:p w:rsidR="00C6758C" w:rsidRPr="00C6758C" w:rsidRDefault="00C6758C" w:rsidP="00C67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C6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 Настоящее Решение подлежит обнародованию и вступает в силу с 1 января и действует до 31 декабря финансового года.</w:t>
      </w:r>
    </w:p>
    <w:p w:rsidR="00C6758C" w:rsidRPr="00C6758C" w:rsidRDefault="00C6758C" w:rsidP="00C6758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6BD2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депутатов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C67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С.С. Свиридова</w:t>
      </w:r>
    </w:p>
    <w:p w:rsid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58C" w:rsidRDefault="00C6758C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                                                 А.В. Брусилов</w:t>
      </w:r>
    </w:p>
    <w:p w:rsidR="0071102B" w:rsidRDefault="0071102B" w:rsidP="00C6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102B" w:rsidRPr="0071102B" w:rsidRDefault="0071102B" w:rsidP="0071102B">
      <w:pPr>
        <w:keepNext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71102B" w:rsidRPr="0071102B" w:rsidRDefault="0071102B" w:rsidP="0071102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 </w:t>
      </w:r>
    </w:p>
    <w:p w:rsidR="0071102B" w:rsidRPr="0071102B" w:rsidRDefault="0071102B" w:rsidP="0071102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71102B" w:rsidRPr="0071102B" w:rsidRDefault="0071102B" w:rsidP="007110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71102B" w:rsidRPr="0071102B" w:rsidRDefault="0071102B" w:rsidP="007110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02B" w:rsidRPr="0071102B" w:rsidRDefault="0071102B" w:rsidP="0071102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отчислений от федеральных, региональных налогов и сборов (в том числе и части</w:t>
      </w:r>
    </w:p>
    <w:p w:rsidR="0071102B" w:rsidRPr="0071102B" w:rsidRDefault="0071102B" w:rsidP="0071102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погашения задолженности прошлых лет, а также погашение задолженности по</w:t>
      </w:r>
    </w:p>
    <w:p w:rsidR="0071102B" w:rsidRPr="0071102B" w:rsidRDefault="0071102B" w:rsidP="0071102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отмененным налогами сборам) в бюджеты поселений </w:t>
      </w:r>
    </w:p>
    <w:p w:rsidR="0071102B" w:rsidRPr="0071102B" w:rsidRDefault="0071102B" w:rsidP="0071102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плановый период 2024– 2025 годов</w:t>
      </w:r>
    </w:p>
    <w:p w:rsidR="0071102B" w:rsidRPr="0071102B" w:rsidRDefault="0071102B" w:rsidP="0071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418"/>
      </w:tblGrid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71102B" w:rsidRPr="0071102B" w:rsidRDefault="0071102B" w:rsidP="007110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отчислений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1102B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1</w:t>
            </w:r>
            <w:r w:rsidRPr="0071102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,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средств  бюджетов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созданных  сельскими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поселениями.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собственности  поселений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1 16 23052 10 0000 140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2 02 02089 10 0001 150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2 02 02089 10 0002 150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2 02 20216 10 0000 150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2 02 0315 10 0000150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бюджета  поселений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95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  <w:tc>
          <w:tcPr>
            <w:tcW w:w="1418" w:type="dxa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 xml:space="preserve"> для компенсации дополнительных расходов, </w:t>
            </w: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бюджетов поселений от возврата остатков субсидий, субвенций прошлых лет не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бюджетов поселений от возврата остатков субсидий, субвенций и иных межбю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71102B" w:rsidRPr="0071102B" w:rsidTr="007C4A24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proofErr w:type="gramStart"/>
            <w:r w:rsidRPr="0071102B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FB4D8B" w:rsidRDefault="00FB4D8B" w:rsidP="0071102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1102B" w:rsidRPr="0071102B" w:rsidRDefault="0071102B" w:rsidP="0071102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                                                  </w:t>
      </w:r>
      <w:r w:rsidR="00FB4D8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Default="00FB4D8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B" w:rsidRPr="0071102B" w:rsidRDefault="00FB4D8B" w:rsidP="00FB4D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71102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Приложение № 2</w:t>
      </w:r>
    </w:p>
    <w:p w:rsidR="0071102B" w:rsidRDefault="0071102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</w:t>
      </w:r>
    </w:p>
    <w:p w:rsidR="0071102B" w:rsidRPr="0071102B" w:rsidRDefault="0071102B" w:rsidP="00711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</w:p>
    <w:p w:rsidR="0071102B" w:rsidRPr="0071102B" w:rsidRDefault="0071102B" w:rsidP="0071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71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71102B" w:rsidRPr="0071102B" w:rsidRDefault="0071102B" w:rsidP="0071102B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2B" w:rsidRPr="0071102B" w:rsidRDefault="0071102B" w:rsidP="0071102B">
      <w:pPr>
        <w:tabs>
          <w:tab w:val="left" w:pos="9356"/>
        </w:tabs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2B" w:rsidRPr="0071102B" w:rsidRDefault="0071102B" w:rsidP="0071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БЮДЖЕТА</w:t>
      </w:r>
    </w:p>
    <w:p w:rsidR="0071102B" w:rsidRPr="0071102B" w:rsidRDefault="0071102B" w:rsidP="0071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2B" w:rsidRPr="0071102B" w:rsidRDefault="0071102B" w:rsidP="0071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</w:t>
      </w:r>
      <w:r w:rsidRPr="007110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ОБРАЗОВАНИЯ </w:t>
      </w:r>
      <w:r w:rsidRPr="0071102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РЯЗАНОВСКИЙ</w:t>
      </w:r>
      <w:r w:rsidRPr="007110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СЕЛЬСОВЕТ </w:t>
      </w:r>
    </w:p>
    <w:p w:rsidR="0071102B" w:rsidRPr="0071102B" w:rsidRDefault="0071102B" w:rsidP="0071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НА </w:t>
      </w:r>
      <w:proofErr w:type="gramStart"/>
      <w:r w:rsidRPr="007110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2023  И</w:t>
      </w:r>
      <w:proofErr w:type="gramEnd"/>
      <w:r w:rsidRPr="007110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ПЛАНОВЫЙ ПЕРИОД  2024-2025 годы</w:t>
      </w:r>
    </w:p>
    <w:p w:rsidR="0071102B" w:rsidRPr="0071102B" w:rsidRDefault="0071102B" w:rsidP="0071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0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471"/>
        <w:gridCol w:w="5676"/>
      </w:tblGrid>
      <w:tr w:rsidR="0071102B" w:rsidRPr="0071102B" w:rsidTr="007C4A24">
        <w:trPr>
          <w:cantSplit/>
        </w:trPr>
        <w:tc>
          <w:tcPr>
            <w:tcW w:w="3687" w:type="dxa"/>
            <w:gridSpan w:val="2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</w:tr>
      <w:tr w:rsidR="0071102B" w:rsidRPr="0071102B" w:rsidTr="007C4A24">
        <w:trPr>
          <w:cantSplit/>
          <w:trHeight w:val="517"/>
        </w:trPr>
        <w:tc>
          <w:tcPr>
            <w:tcW w:w="1187" w:type="dxa"/>
            <w:vMerge w:val="restart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бюджета муниципального</w:t>
            </w:r>
          </w:p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02B" w:rsidRPr="0071102B" w:rsidTr="007C4A24">
        <w:trPr>
          <w:cantSplit/>
          <w:trHeight w:val="517"/>
        </w:trPr>
        <w:tc>
          <w:tcPr>
            <w:tcW w:w="1187" w:type="dxa"/>
            <w:vMerge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  <w:vMerge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2"/>
          </w:tcPr>
          <w:p w:rsidR="0071102B" w:rsidRPr="0071102B" w:rsidRDefault="0071102B" w:rsidP="0071102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  </w:t>
            </w:r>
          </w:p>
          <w:p w:rsidR="0071102B" w:rsidRPr="0071102B" w:rsidRDefault="0071102B" w:rsidP="0071102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Рязановский сельсовет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1 08 04020 01 2000 110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1 08 04020 01 3000 110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1102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1102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71102B" w:rsidRPr="0071102B" w:rsidTr="007C4A24"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  иных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случаев, когда выгодоприобретателями выступает получатели средств бюджетов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</w:t>
            </w: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0 10 0000 180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реформирование муниципальных финансов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2 02 02077 10 0000 150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на </w:t>
            </w:r>
            <w:proofErr w:type="spellStart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2 02 02089 10 0001 150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2 02 02089 10 0002 150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на обеспечение мероприятий по переселению граждан из аварийного жилищного </w:t>
            </w:r>
            <w:proofErr w:type="gramStart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 за</w:t>
            </w:r>
            <w:proofErr w:type="gramEnd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бюджета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реализацию</w:t>
            </w:r>
            <w:r w:rsidRPr="00711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2 02 02216 10 0000 150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2 02 03024 10 0000 150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2 02 03999 10 0000 150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поселения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небюджетными</w:t>
            </w:r>
            <w:proofErr w:type="spellEnd"/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2 18 05020 10 0000 150</w:t>
            </w:r>
          </w:p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1102B" w:rsidRPr="0071102B" w:rsidTr="007C4A24">
        <w:trPr>
          <w:cantSplit/>
        </w:trPr>
        <w:tc>
          <w:tcPr>
            <w:tcW w:w="1187" w:type="dxa"/>
          </w:tcPr>
          <w:p w:rsidR="0071102B" w:rsidRPr="0071102B" w:rsidRDefault="0071102B" w:rsidP="007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1102B" w:rsidRPr="0071102B" w:rsidRDefault="0071102B" w:rsidP="0071102B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2 19 05000 10 0000 150</w:t>
            </w:r>
          </w:p>
        </w:tc>
        <w:tc>
          <w:tcPr>
            <w:tcW w:w="5884" w:type="dxa"/>
          </w:tcPr>
          <w:p w:rsidR="0071102B" w:rsidRPr="0071102B" w:rsidRDefault="0071102B" w:rsidP="0071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1102B" w:rsidRPr="0071102B" w:rsidRDefault="0071102B" w:rsidP="0071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24" w:rsidRDefault="007C4A24" w:rsidP="007C4A2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C4A2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 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</w:t>
      </w:r>
      <w:r w:rsidRPr="007C4A2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Приложение № 3</w:t>
      </w:r>
    </w:p>
    <w:p w:rsidR="007C4A24" w:rsidRDefault="007C4A24" w:rsidP="007C4A2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 решению Совета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</w:t>
      </w:r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>депутатов</w:t>
      </w:r>
    </w:p>
    <w:p w:rsidR="007C4A24" w:rsidRPr="007C4A24" w:rsidRDefault="007C4A24" w:rsidP="007C4A2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</w:t>
      </w:r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28.11.</w:t>
      </w:r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>2022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</w:t>
      </w:r>
      <w:proofErr w:type="gramEnd"/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69</w:t>
      </w:r>
      <w:r w:rsidRPr="007C4A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C4A24" w:rsidRPr="007C4A24" w:rsidRDefault="007C4A24" w:rsidP="007C4A2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C4A24" w:rsidRPr="007C4A24" w:rsidRDefault="007C4A24" w:rsidP="007C4A2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C4A2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p w:rsidR="007C4A24" w:rsidRPr="007C4A24" w:rsidRDefault="007C4A24" w:rsidP="007C4A2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Сумма (</w:t>
            </w:r>
            <w:proofErr w:type="spellStart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тыс.руб</w:t>
            </w:r>
            <w:proofErr w:type="spellEnd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.)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2024      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2025</w:t>
            </w:r>
          </w:p>
        </w:tc>
      </w:tr>
      <w:tr w:rsidR="007C4A24" w:rsidRPr="007C4A24" w:rsidTr="007C4A24">
        <w:tc>
          <w:tcPr>
            <w:tcW w:w="2376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3205,5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3228,9     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3281,9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1780,0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1848,0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1944,0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1</w:t>
            </w: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1780,0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1848,0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1944,0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745,5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745,5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745,5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745,5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ind w:left="8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326,7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328,2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328,2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ind w:left="19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1,8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1,9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1,9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ind w:left="23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442,1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457,5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457,5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100 1 03 02260 01 0000 110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-40,5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-42,1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-42,1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1 06 00000 00 0000 000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687,0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627,0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584,0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182 1 06 01030 10 0000 110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ind w:left="3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182 1 06 06000 00 0000 110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680,0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619,0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576,0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182 1 06 06033 10 0000 110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 пункта</w:t>
            </w:r>
            <w:proofErr w:type="gramEnd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639,0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575,0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529,0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0,4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0,4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8,0</w:t>
            </w:r>
          </w:p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111 1 11 05035 10 0000 120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районов  и</w:t>
            </w:r>
            <w:proofErr w:type="gramEnd"/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созданных ими учреждений( за исключением имущества муниципальных бюджетных и автономных учреждений), 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4338,6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472,4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472,9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4338,6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472,4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472,9</w:t>
            </w:r>
          </w:p>
        </w:tc>
      </w:tr>
      <w:tr w:rsidR="007C4A24" w:rsidRPr="007C4A24" w:rsidTr="007C4A24">
        <w:tc>
          <w:tcPr>
            <w:tcW w:w="2376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937 2 02 15001 10 0000 150</w:t>
            </w:r>
          </w:p>
        </w:tc>
        <w:tc>
          <w:tcPr>
            <w:tcW w:w="4483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36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630,5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</w:p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337,9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C4A24" w:rsidRPr="007C4A24" w:rsidRDefault="007C4A24" w:rsidP="007C4A24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C4A24" w:rsidRPr="007C4A24" w:rsidRDefault="007C4A24" w:rsidP="007C4A24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C4A24" w:rsidRPr="007C4A24" w:rsidRDefault="007C4A24" w:rsidP="007C4A24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333,5</w:t>
            </w:r>
          </w:p>
        </w:tc>
      </w:tr>
      <w:tr w:rsidR="007C4A24" w:rsidRPr="007C4A24" w:rsidTr="007C4A24">
        <w:trPr>
          <w:trHeight w:val="703"/>
        </w:trPr>
        <w:tc>
          <w:tcPr>
            <w:tcW w:w="2376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937 2 02 29999 00 0000 150</w:t>
            </w:r>
          </w:p>
        </w:tc>
        <w:tc>
          <w:tcPr>
            <w:tcW w:w="4483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ind w:right="-106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Субсидии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236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3579,6</w:t>
            </w:r>
          </w:p>
        </w:tc>
        <w:tc>
          <w:tcPr>
            <w:tcW w:w="1162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0,0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128,5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134,5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139,4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128,5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134,5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139,4</w:t>
            </w:r>
          </w:p>
        </w:tc>
      </w:tr>
      <w:tr w:rsidR="007C4A24" w:rsidRPr="007C4A24" w:rsidTr="007C4A24">
        <w:tc>
          <w:tcPr>
            <w:tcW w:w="237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7544,1</w:t>
            </w:r>
          </w:p>
        </w:tc>
        <w:tc>
          <w:tcPr>
            <w:tcW w:w="1162" w:type="dxa"/>
          </w:tcPr>
          <w:p w:rsidR="007C4A24" w:rsidRPr="007C4A24" w:rsidRDefault="007C4A24" w:rsidP="007C4A24">
            <w:pPr>
              <w:spacing w:after="0" w:line="240" w:lineRule="auto"/>
              <w:ind w:left="1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3701,3</w:t>
            </w:r>
          </w:p>
        </w:tc>
        <w:tc>
          <w:tcPr>
            <w:tcW w:w="1164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C4A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3754,8</w:t>
            </w:r>
          </w:p>
        </w:tc>
      </w:tr>
    </w:tbl>
    <w:p w:rsidR="007C4A24" w:rsidRPr="007C4A24" w:rsidRDefault="007C4A24" w:rsidP="007C4A24">
      <w:pPr>
        <w:keepNext/>
        <w:tabs>
          <w:tab w:val="left" w:pos="9356"/>
        </w:tabs>
        <w:spacing w:after="0" w:line="240" w:lineRule="auto"/>
        <w:ind w:left="6521" w:right="119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C4A24" w:rsidRPr="007C4A24" w:rsidRDefault="007C4A24" w:rsidP="007C4A24">
      <w:pPr>
        <w:keepNext/>
        <w:tabs>
          <w:tab w:val="left" w:pos="9356"/>
        </w:tabs>
        <w:spacing w:after="0" w:line="240" w:lineRule="auto"/>
        <w:ind w:left="6521" w:right="119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C4A24" w:rsidRDefault="007C4A24" w:rsidP="00C6758C">
      <w:pPr>
        <w:spacing w:after="0" w:line="240" w:lineRule="auto"/>
        <w:jc w:val="both"/>
        <w:sectPr w:rsidR="007C4A24" w:rsidSect="007C4A24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7C4A24" w:rsidRPr="007C4A24" w:rsidRDefault="007C4A24" w:rsidP="007C4A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0" w:name="_GoBack"/>
      <w:r w:rsidRPr="007C4A2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</w:t>
      </w:r>
      <w:r w:rsidRPr="007C4A2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Приложение № 4</w:t>
      </w:r>
    </w:p>
    <w:p w:rsidR="007C4A24" w:rsidRPr="007C4A24" w:rsidRDefault="007C4A24" w:rsidP="007C4A2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highlight w:val="green"/>
          <w:lang w:eastAsia="ru-RU"/>
        </w:rPr>
      </w:pPr>
      <w:r w:rsidRPr="007C4A2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7C4A24">
        <w:rPr>
          <w:rFonts w:ascii="Times New Roman" w:eastAsia="Times New Roman" w:hAnsi="Times New Roman" w:cs="Times New Roman"/>
          <w:szCs w:val="24"/>
          <w:lang w:eastAsia="ru-RU"/>
        </w:rPr>
        <w:t>к  решению</w:t>
      </w:r>
      <w:proofErr w:type="gramEnd"/>
      <w:r w:rsidRPr="007C4A24">
        <w:rPr>
          <w:rFonts w:ascii="Times New Roman" w:eastAsia="Times New Roman" w:hAnsi="Times New Roman" w:cs="Times New Roman"/>
          <w:szCs w:val="24"/>
          <w:lang w:eastAsia="ru-RU"/>
        </w:rPr>
        <w:t xml:space="preserve">  Совета депутатов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C4A24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7C4A24">
        <w:rPr>
          <w:rFonts w:ascii="Times New Roman" w:eastAsia="Times New Roman" w:hAnsi="Times New Roman" w:cs="Times New Roman"/>
          <w:szCs w:val="24"/>
          <w:lang w:eastAsia="ru-RU"/>
        </w:rPr>
        <w:t xml:space="preserve">  от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28.11.</w:t>
      </w:r>
      <w:r w:rsidRPr="007C4A24">
        <w:rPr>
          <w:rFonts w:ascii="Times New Roman" w:eastAsia="Times New Roman" w:hAnsi="Times New Roman" w:cs="Times New Roman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C4A24">
        <w:rPr>
          <w:rFonts w:ascii="Times New Roman" w:eastAsia="Times New Roman" w:hAnsi="Times New Roman" w:cs="Times New Roman"/>
          <w:szCs w:val="24"/>
          <w:lang w:eastAsia="ru-RU"/>
        </w:rPr>
        <w:t xml:space="preserve"> №</w:t>
      </w:r>
      <w:proofErr w:type="gramEnd"/>
      <w:r w:rsidRPr="007C4A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69</w:t>
      </w:r>
    </w:p>
    <w:p w:rsidR="007C4A24" w:rsidRPr="007C4A24" w:rsidRDefault="007C4A24" w:rsidP="007C4A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 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бюджета муниципального образования рязановский сельсовет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202</w:t>
      </w:r>
      <w:r w:rsidR="00056D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</w:t>
      </w: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 плановый период 202</w:t>
      </w:r>
      <w:r w:rsidR="00056D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</w:t>
      </w: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</w:t>
      </w:r>
      <w:r w:rsidR="00056D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годы по разделам и подразделам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классификации расходов бюджетОВ</w:t>
      </w:r>
    </w:p>
    <w:p w:rsidR="007C4A24" w:rsidRPr="007C4A24" w:rsidRDefault="007C4A24" w:rsidP="007C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C4A2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7C4A24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7C4A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440"/>
        <w:gridCol w:w="1620"/>
        <w:gridCol w:w="1440"/>
        <w:gridCol w:w="1620"/>
        <w:gridCol w:w="1620"/>
      </w:tblGrid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vMerge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center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1200,4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1229,0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733,0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128,5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295,4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295,4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3781,2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1089,9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1113,5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1008,3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1113,5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148,1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</w:tr>
      <w:tr w:rsidR="007C4A24" w:rsidRPr="007C4A24" w:rsidTr="007C4A24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:rsidR="007C4A24" w:rsidRPr="007C4A24" w:rsidRDefault="007C4A24" w:rsidP="007C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7544,1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1620" w:type="dxa"/>
          </w:tcPr>
          <w:p w:rsidR="007C4A24" w:rsidRPr="007C4A24" w:rsidRDefault="007C4A24" w:rsidP="007C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3754,8</w:t>
            </w:r>
          </w:p>
        </w:tc>
      </w:tr>
      <w:bookmarkEnd w:id="0"/>
    </w:tbl>
    <w:p w:rsidR="007C4A24" w:rsidRPr="007C4A24" w:rsidRDefault="007C4A24" w:rsidP="007C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102B" w:rsidRDefault="0071102B" w:rsidP="00C6758C">
      <w:pPr>
        <w:spacing w:after="0" w:line="240" w:lineRule="auto"/>
        <w:jc w:val="both"/>
      </w:pPr>
    </w:p>
    <w:p w:rsidR="006F280C" w:rsidRDefault="006F280C" w:rsidP="00C6758C">
      <w:pPr>
        <w:spacing w:after="0" w:line="240" w:lineRule="auto"/>
        <w:jc w:val="both"/>
      </w:pPr>
    </w:p>
    <w:p w:rsidR="006F280C" w:rsidRDefault="006F280C" w:rsidP="00C6758C">
      <w:pPr>
        <w:spacing w:after="0" w:line="240" w:lineRule="auto"/>
        <w:jc w:val="both"/>
      </w:pPr>
    </w:p>
    <w:p w:rsidR="006F280C" w:rsidRDefault="006F280C" w:rsidP="00C6758C">
      <w:pPr>
        <w:spacing w:after="0" w:line="240" w:lineRule="auto"/>
        <w:jc w:val="both"/>
      </w:pP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6F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</w:t>
      </w:r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0C" w:rsidRPr="006F280C" w:rsidRDefault="006F280C" w:rsidP="006F2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2023 и плановый период   2024-2025 годы 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1080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  <w:tc>
          <w:tcPr>
            <w:tcW w:w="1080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80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6F280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5 г.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7544,1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3754,8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1396,5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1229,0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политики в администрации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730,1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745,5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3781,2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42,8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34,4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20 4 08 71250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76,4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80,0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100,0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 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7544,1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3754,8</w:t>
            </w:r>
          </w:p>
        </w:tc>
      </w:tr>
    </w:tbl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6F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6F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6F280C" w:rsidRPr="006F280C" w:rsidRDefault="006F280C" w:rsidP="006F2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6F280C" w:rsidRPr="006F280C" w:rsidRDefault="006F280C" w:rsidP="006F2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РАСПРЕДЕЛЕНИЕ БЮДЖЕТНЫХ АССИГНОВАНИЙ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муниципального </w:t>
      </w:r>
      <w:proofErr w:type="gramStart"/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образования  рязановский</w:t>
      </w:r>
      <w:proofErr w:type="gramEnd"/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сельсовет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2022 год по </w:t>
      </w:r>
      <w:proofErr w:type="gramStart"/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разделам,  подразделам</w:t>
      </w:r>
      <w:proofErr w:type="gramEnd"/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целевым статьям 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(МУНИЦИПАЛЬНЫМ ПРОГРАММАМ И НЕПРОГРАММНЫМ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НАПРАВЛЕНИЯМ ДЕЯТЕЛЬНОСТИ), ГРУППАМ И ПОДГРУППАМ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ВИДОВ РАСХОДОВ КЛАССИФИКАЦИИ РАСХОДОВ НА 2023 ГОД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 </w:t>
      </w:r>
      <w:proofErr w:type="gramStart"/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плановый  период</w:t>
      </w:r>
      <w:proofErr w:type="gramEnd"/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2024-2025 годы</w:t>
      </w: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6F280C" w:rsidRPr="006F280C" w:rsidTr="006F280C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6F280C" w:rsidRPr="006F280C" w:rsidTr="006F280C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  <w:tc>
          <w:tcPr>
            <w:tcW w:w="1080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80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6F280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6F280C">
              <w:rPr>
                <w:rFonts w:ascii="Times New Roman" w:eastAsia="Times New Roman" w:hAnsi="Times New Roman" w:cs="Times New Roman"/>
                <w:b/>
                <w:lang w:eastAsia="ru-RU"/>
              </w:rPr>
              <w:t>5 г.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7544,1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3754,8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1396,5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1229,0</w:t>
            </w:r>
          </w:p>
        </w:tc>
      </w:tr>
      <w:tr w:rsidR="006F280C" w:rsidRPr="006F280C" w:rsidTr="006F280C">
        <w:trPr>
          <w:trHeight w:val="332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rPr>
          <w:trHeight w:val="74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rPr>
          <w:trHeight w:val="35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rPr>
          <w:trHeight w:val="52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rPr>
          <w:trHeight w:val="265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495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80C" w:rsidRPr="006F280C" w:rsidTr="006F280C"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733,0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F280C" w:rsidRPr="006F280C" w:rsidTr="006F280C">
        <w:trPr>
          <w:trHeight w:val="172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F280C" w:rsidRPr="006F280C" w:rsidTr="006F280C">
        <w:trPr>
          <w:trHeight w:val="742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F280C" w:rsidRPr="006F280C" w:rsidTr="006F280C">
        <w:trPr>
          <w:trHeight w:val="287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F280C" w:rsidRPr="006F280C" w:rsidTr="006F280C">
        <w:trPr>
          <w:trHeight w:val="569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rPr>
          <w:trHeight w:val="169"/>
        </w:trPr>
        <w:tc>
          <w:tcPr>
            <w:tcW w:w="5637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rPr>
          <w:trHeight w:val="518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rPr>
          <w:trHeight w:val="165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730,1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745,5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745,5</w:t>
            </w:r>
          </w:p>
        </w:tc>
      </w:tr>
      <w:tr w:rsidR="006F280C" w:rsidRPr="006F280C" w:rsidTr="006F280C">
        <w:trPr>
          <w:trHeight w:val="169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rPr>
          <w:trHeight w:val="56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rPr>
          <w:trHeight w:val="754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rPr>
          <w:trHeight w:val="37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3781,2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80C" w:rsidRPr="006F280C" w:rsidTr="006F280C">
        <w:trPr>
          <w:trHeight w:val="113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3768,0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80C" w:rsidRPr="006F280C" w:rsidTr="006F280C">
        <w:trPr>
          <w:trHeight w:val="70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rPr>
          <w:trHeight w:val="37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42,8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34,4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F280C" w:rsidRPr="006F280C" w:rsidTr="006F280C">
        <w:trPr>
          <w:trHeight w:val="272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F280C" w:rsidRPr="006F280C" w:rsidTr="006F280C">
        <w:trPr>
          <w:trHeight w:val="296"/>
        </w:trPr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76,4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F280C" w:rsidRPr="006F280C" w:rsidTr="006F280C">
        <w:tc>
          <w:tcPr>
            <w:tcW w:w="5637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rPr>
          <w:trHeight w:val="424"/>
        </w:trPr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c>
          <w:tcPr>
            <w:tcW w:w="5637" w:type="dxa"/>
            <w:vAlign w:val="center"/>
          </w:tcPr>
          <w:p w:rsidR="006F280C" w:rsidRPr="006F280C" w:rsidRDefault="006F280C" w:rsidP="006F280C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7544,1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108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3754,8</w:t>
            </w:r>
          </w:p>
        </w:tc>
      </w:tr>
    </w:tbl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0C" w:rsidRPr="006F280C" w:rsidRDefault="006F280C" w:rsidP="006F280C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 7</w:t>
      </w:r>
    </w:p>
    <w:p w:rsidR="006F280C" w:rsidRPr="006F280C" w:rsidRDefault="006F280C" w:rsidP="006F280C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80C">
        <w:rPr>
          <w:rFonts w:ascii="Times New Roman" w:eastAsia="Calibri" w:hAnsi="Times New Roman" w:cs="Times New Roman"/>
          <w:sz w:val="24"/>
          <w:szCs w:val="24"/>
        </w:rPr>
        <w:t>к  решению</w:t>
      </w:r>
      <w:proofErr w:type="gramEnd"/>
      <w:r w:rsidRPr="006F280C">
        <w:rPr>
          <w:rFonts w:ascii="Times New Roman" w:eastAsia="Calibri" w:hAnsi="Times New Roman" w:cs="Times New Roman"/>
          <w:sz w:val="24"/>
          <w:szCs w:val="24"/>
        </w:rPr>
        <w:t xml:space="preserve">  Совета депутатов</w:t>
      </w:r>
    </w:p>
    <w:p w:rsidR="006F280C" w:rsidRPr="006F280C" w:rsidRDefault="006F280C" w:rsidP="006F280C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280C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28.11.</w:t>
      </w:r>
      <w:r w:rsidRPr="006F280C">
        <w:rPr>
          <w:rFonts w:ascii="Times New Roman" w:eastAsia="Calibri" w:hAnsi="Times New Roman" w:cs="Times New Roman"/>
          <w:sz w:val="24"/>
          <w:szCs w:val="24"/>
        </w:rPr>
        <w:t>20</w:t>
      </w:r>
      <w:r w:rsidRPr="006F28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6F280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280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proofErr w:type="gramEnd"/>
      <w:r w:rsidRPr="006F2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69</w:t>
      </w:r>
    </w:p>
    <w:p w:rsidR="006F280C" w:rsidRPr="006F280C" w:rsidRDefault="006F280C" w:rsidP="006F280C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муниципального образования рязановский сельсовет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sz w:val="24"/>
          <w:szCs w:val="24"/>
        </w:rPr>
        <w:t xml:space="preserve">ПО ЦЕЛЕВЫМ СТАТЬЯМ (МУНИЦИПАЛЬНЫМ ПРОГРАММАМ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sz w:val="24"/>
          <w:szCs w:val="24"/>
        </w:rPr>
        <w:t xml:space="preserve">И НЕПРОГРАММНЫМ НАПРАВЛЕНИЯМ ДЕЯТЕЛЬНОСТИ),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80C">
        <w:rPr>
          <w:rFonts w:ascii="Times New Roman" w:eastAsia="Calibri" w:hAnsi="Times New Roman" w:cs="Times New Roman"/>
          <w:b/>
          <w:sz w:val="24"/>
          <w:szCs w:val="24"/>
        </w:rPr>
        <w:t xml:space="preserve">ВИДОВ РАСХОДОВ КЛАССИФИКАЦИИ РАСХОДОВ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2023 и плановый период 2024-2025 годы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80C" w:rsidRPr="006F280C" w:rsidRDefault="006F280C" w:rsidP="006F28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40"/>
        <w:gridCol w:w="1449"/>
      </w:tblGrid>
      <w:tr w:rsidR="006F280C" w:rsidRPr="006F280C" w:rsidTr="006F280C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4329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F280C" w:rsidRPr="006F280C" w:rsidTr="006F280C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  <w:tr w:rsidR="006F280C" w:rsidRPr="006F280C" w:rsidTr="006F280C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</w:t>
            </w:r>
            <w:proofErr w:type="gramStart"/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Рязановский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7543,1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3700,3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3753,8</w:t>
            </w:r>
          </w:p>
        </w:tc>
      </w:tr>
      <w:tr w:rsidR="006F280C" w:rsidRPr="006F280C" w:rsidTr="006F280C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134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139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270,0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295,4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270,0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295,4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745,5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745,5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745,5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745,5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745,5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49,5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49,5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49,5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3768,0</w:t>
            </w:r>
          </w:p>
        </w:tc>
        <w:tc>
          <w:tcPr>
            <w:tcW w:w="144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3768,0</w:t>
            </w:r>
          </w:p>
        </w:tc>
        <w:tc>
          <w:tcPr>
            <w:tcW w:w="144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42,8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42,8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42,8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34,4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44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449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44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449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80,0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</w:t>
            </w: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9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620,3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620,3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393,2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393,2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393,2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393,2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393,2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393,2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политики в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 сельсовет»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1543,6</w:t>
            </w:r>
          </w:p>
        </w:tc>
        <w:tc>
          <w:tcPr>
            <w:tcW w:w="144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1347,5</w:t>
            </w:r>
          </w:p>
        </w:tc>
        <w:tc>
          <w:tcPr>
            <w:tcW w:w="1449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1376,1</w:t>
            </w:r>
          </w:p>
        </w:tc>
      </w:tr>
      <w:tr w:rsidR="006F280C" w:rsidRPr="006F280C" w:rsidTr="006F280C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1395,5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1199,4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F280C" w:rsidRPr="006F280C" w:rsidTr="006F280C">
        <w:trPr>
          <w:trHeight w:val="14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F280C" w:rsidRPr="006F280C" w:rsidTr="006F280C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733,0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234,3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250,0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F280C" w:rsidRPr="006F280C" w:rsidTr="006F280C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280C" w:rsidRPr="006F280C" w:rsidRDefault="006F280C" w:rsidP="006F280C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7544,1</w:t>
            </w:r>
          </w:p>
        </w:tc>
        <w:tc>
          <w:tcPr>
            <w:tcW w:w="1440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1449" w:type="dxa"/>
          </w:tcPr>
          <w:p w:rsidR="006F280C" w:rsidRPr="006F280C" w:rsidRDefault="006F280C" w:rsidP="006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3754,8</w:t>
            </w:r>
          </w:p>
        </w:tc>
      </w:tr>
    </w:tbl>
    <w:p w:rsid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280C" w:rsidSect="007C4A24">
          <w:headerReference w:type="even" r:id="rId10"/>
          <w:headerReference w:type="default" r:id="rId11"/>
          <w:pgSz w:w="16838" w:h="11906" w:orient="landscape" w:code="9"/>
          <w:pgMar w:top="360" w:right="1134" w:bottom="540" w:left="1134" w:header="709" w:footer="709" w:gutter="0"/>
          <w:cols w:space="708"/>
          <w:titlePg/>
          <w:docGrid w:linePitch="360"/>
        </w:sectPr>
      </w:pPr>
    </w:p>
    <w:p w:rsidR="006F280C" w:rsidRPr="006F280C" w:rsidRDefault="006F280C" w:rsidP="006F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0C" w:rsidRPr="006F280C" w:rsidRDefault="006F280C" w:rsidP="006F280C">
      <w:pPr>
        <w:tabs>
          <w:tab w:val="left" w:pos="9356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</w:t>
      </w:r>
      <w:r w:rsidR="00F9146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</w:t>
      </w:r>
      <w:r w:rsidRPr="006F280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Приложение №</w:t>
      </w:r>
      <w:r w:rsidR="00056DF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6F280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8                                   </w:t>
      </w:r>
    </w:p>
    <w:p w:rsidR="00F9146A" w:rsidRDefault="006F280C" w:rsidP="006F28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80C">
        <w:rPr>
          <w:rFonts w:ascii="Times New Roman" w:eastAsia="Calibri" w:hAnsi="Times New Roman" w:cs="Times New Roman"/>
          <w:sz w:val="24"/>
          <w:szCs w:val="24"/>
        </w:rPr>
        <w:t>к  решению</w:t>
      </w:r>
      <w:proofErr w:type="gramEnd"/>
      <w:r w:rsidRPr="006F280C">
        <w:rPr>
          <w:rFonts w:ascii="Times New Roman" w:eastAsia="Calibri" w:hAnsi="Times New Roman" w:cs="Times New Roman"/>
          <w:sz w:val="24"/>
          <w:szCs w:val="24"/>
        </w:rPr>
        <w:t xml:space="preserve">  Совета </w:t>
      </w:r>
    </w:p>
    <w:p w:rsidR="006F280C" w:rsidRPr="006F280C" w:rsidRDefault="00F9146A" w:rsidP="00F914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F280C" w:rsidRPr="006F280C">
        <w:rPr>
          <w:rFonts w:ascii="Times New Roman" w:eastAsia="Calibri" w:hAnsi="Times New Roman" w:cs="Times New Roman"/>
          <w:sz w:val="24"/>
          <w:szCs w:val="24"/>
        </w:rPr>
        <w:t>депутатов</w:t>
      </w:r>
    </w:p>
    <w:p w:rsidR="006F280C" w:rsidRPr="006F280C" w:rsidRDefault="006F280C" w:rsidP="006F28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280C">
        <w:rPr>
          <w:rFonts w:ascii="Times New Roman" w:eastAsia="Calibri" w:hAnsi="Times New Roman" w:cs="Times New Roman"/>
          <w:sz w:val="24"/>
          <w:szCs w:val="24"/>
        </w:rPr>
        <w:t>от</w:t>
      </w:r>
      <w:r w:rsidR="00F9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9146A">
        <w:rPr>
          <w:rFonts w:ascii="Times New Roman" w:eastAsia="Calibri" w:hAnsi="Times New Roman" w:cs="Times New Roman"/>
          <w:sz w:val="24"/>
          <w:szCs w:val="24"/>
        </w:rPr>
        <w:t>28.11.</w:t>
      </w:r>
      <w:r w:rsidRPr="006F280C">
        <w:rPr>
          <w:rFonts w:ascii="Times New Roman" w:eastAsia="Calibri" w:hAnsi="Times New Roman" w:cs="Times New Roman"/>
          <w:sz w:val="24"/>
          <w:szCs w:val="24"/>
        </w:rPr>
        <w:t>2022</w:t>
      </w:r>
      <w:r w:rsidR="00F9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280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proofErr w:type="gramEnd"/>
      <w:r w:rsidR="00F9146A">
        <w:rPr>
          <w:rFonts w:ascii="Times New Roman" w:eastAsia="Calibri" w:hAnsi="Times New Roman" w:cs="Times New Roman"/>
          <w:sz w:val="24"/>
          <w:szCs w:val="24"/>
        </w:rPr>
        <w:t xml:space="preserve"> 69</w:t>
      </w:r>
      <w:r w:rsidRPr="006F28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280C" w:rsidRPr="006F280C" w:rsidRDefault="006F280C" w:rsidP="006F280C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6F280C" w:rsidRPr="006F280C" w:rsidRDefault="006F280C" w:rsidP="006F280C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280C" w:rsidRPr="006F280C" w:rsidRDefault="006F280C" w:rsidP="006F280C">
      <w:pPr>
        <w:tabs>
          <w:tab w:val="left" w:pos="9356"/>
        </w:tabs>
        <w:spacing w:after="0" w:line="240" w:lineRule="auto"/>
        <w:ind w:right="11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Распределение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6F280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межбюджетных  трансфертов</w:t>
      </w:r>
      <w:proofErr w:type="gramEnd"/>
      <w:r w:rsidRPr="006F280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передаваемых  бюджету муниципального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по 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6F280C" w:rsidRPr="006F280C" w:rsidRDefault="006F280C" w:rsidP="006F280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соглашениями на 2023 и плановый период 202</w:t>
      </w:r>
      <w:r w:rsidR="00056DF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6F280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- 2025 годы </w:t>
      </w:r>
    </w:p>
    <w:p w:rsidR="006F280C" w:rsidRPr="006F280C" w:rsidRDefault="006F280C" w:rsidP="006F280C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280C" w:rsidRPr="006F280C" w:rsidRDefault="006F280C" w:rsidP="006F280C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F280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тыс. руб.)</w:t>
      </w:r>
    </w:p>
    <w:p w:rsidR="006F280C" w:rsidRPr="006F280C" w:rsidRDefault="006F280C" w:rsidP="006F280C">
      <w:pPr>
        <w:tabs>
          <w:tab w:val="left" w:pos="9356"/>
        </w:tabs>
        <w:spacing w:after="0" w:line="240" w:lineRule="auto"/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819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6"/>
        <w:gridCol w:w="2411"/>
      </w:tblGrid>
      <w:tr w:rsidR="006F280C" w:rsidRPr="006F280C" w:rsidTr="00F9146A">
        <w:trPr>
          <w:trHeight w:val="184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доходов</w:t>
            </w: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2023-2025 года</w:t>
            </w: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 рублей</w:t>
            </w:r>
          </w:p>
        </w:tc>
      </w:tr>
      <w:tr w:rsidR="006F280C" w:rsidRPr="006F280C" w:rsidTr="00F9146A">
        <w:trPr>
          <w:trHeight w:val="1447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1161,6</w:t>
            </w:r>
          </w:p>
        </w:tc>
      </w:tr>
      <w:tr w:rsidR="006F280C" w:rsidRPr="006F280C" w:rsidTr="00F9146A">
        <w:trPr>
          <w:trHeight w:val="561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620,3</w:t>
            </w:r>
          </w:p>
        </w:tc>
      </w:tr>
      <w:tr w:rsidR="006F280C" w:rsidRPr="006F280C" w:rsidTr="00F9146A">
        <w:trPr>
          <w:trHeight w:val="68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393,2</w:t>
            </w:r>
          </w:p>
        </w:tc>
      </w:tr>
      <w:tr w:rsidR="006F280C" w:rsidRPr="006F280C" w:rsidTr="00F9146A">
        <w:trPr>
          <w:trHeight w:val="68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0C" w:rsidRPr="006F280C" w:rsidRDefault="006F280C" w:rsidP="00F914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28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148,1</w:t>
            </w:r>
          </w:p>
        </w:tc>
      </w:tr>
    </w:tbl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9</w:t>
      </w:r>
    </w:p>
    <w:p w:rsidR="00F9146A" w:rsidRDefault="00F9146A" w:rsidP="00F9146A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</w:t>
      </w:r>
      <w:proofErr w:type="gramStart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46A" w:rsidRPr="00F9146A" w:rsidRDefault="00F9146A" w:rsidP="00F9146A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</w:p>
    <w:p w:rsidR="00F9146A" w:rsidRPr="00F9146A" w:rsidRDefault="00F9146A" w:rsidP="00F9146A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146A" w:rsidRPr="00F9146A" w:rsidRDefault="00F9146A" w:rsidP="00F9146A">
      <w:pPr>
        <w:keepNext/>
        <w:spacing w:after="0" w:line="240" w:lineRule="auto"/>
        <w:ind w:left="6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F9146A" w:rsidRPr="00F9146A" w:rsidRDefault="00F9146A" w:rsidP="00F9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6A" w:rsidRPr="00F9146A" w:rsidRDefault="00F9146A" w:rsidP="00F914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2023 и </w:t>
      </w:r>
    </w:p>
    <w:p w:rsidR="00F9146A" w:rsidRPr="00F9146A" w:rsidRDefault="00F9146A" w:rsidP="00F9146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2024 - 2025 годы</w:t>
      </w:r>
    </w:p>
    <w:p w:rsidR="00F9146A" w:rsidRPr="00F9146A" w:rsidRDefault="00F9146A" w:rsidP="00F9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6A" w:rsidRPr="00F9146A" w:rsidRDefault="00F9146A" w:rsidP="00F9146A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1440"/>
      </w:tblGrid>
      <w:tr w:rsidR="00F9146A" w:rsidRPr="00F9146A" w:rsidTr="00446413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F9146A" w:rsidRPr="00F9146A" w:rsidTr="00446413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</w:t>
            </w:r>
          </w:p>
        </w:tc>
      </w:tr>
      <w:tr w:rsidR="00F9146A" w:rsidRPr="00F9146A" w:rsidTr="0044641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F9146A" w:rsidRPr="00F9146A" w:rsidTr="0044641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</w:t>
            </w:r>
          </w:p>
        </w:tc>
      </w:tr>
    </w:tbl>
    <w:p w:rsidR="006F280C" w:rsidRDefault="006F280C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Pr="00F9146A" w:rsidRDefault="00F9146A" w:rsidP="00F9146A">
      <w:pPr>
        <w:keepNext/>
        <w:spacing w:after="0" w:line="240" w:lineRule="auto"/>
        <w:ind w:left="6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</w:t>
      </w: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F9146A" w:rsidRDefault="00F9146A" w:rsidP="00F9146A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</w:t>
      </w:r>
      <w:proofErr w:type="gramStart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46A" w:rsidRPr="00F9146A" w:rsidRDefault="00F9146A" w:rsidP="00F9146A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</w:p>
    <w:p w:rsidR="00F9146A" w:rsidRPr="00F9146A" w:rsidRDefault="00F9146A" w:rsidP="00F9146A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Default="00F9146A" w:rsidP="00C6758C">
      <w:pPr>
        <w:spacing w:after="0" w:line="240" w:lineRule="auto"/>
        <w:jc w:val="both"/>
      </w:pP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субвенции бюджетам муниципальных образований </w:t>
      </w: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первичного воинского учета</w:t>
      </w: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территориях, где отсутствуют военные комиссариаты</w:t>
      </w:r>
    </w:p>
    <w:p w:rsidR="00F9146A" w:rsidRPr="00F9146A" w:rsidRDefault="00F9146A" w:rsidP="00F9146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46A" w:rsidRPr="00F9146A" w:rsidRDefault="00F9146A" w:rsidP="00F914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F9146A" w:rsidRPr="00F9146A" w:rsidRDefault="00F9146A" w:rsidP="00F914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Sзп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Sсвязь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Sтрансп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Sком.усл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Sмат.обесп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Sзп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Sсвязь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оплату услуг связи;</w:t>
      </w: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Sтрансп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расходы на оплату транспортных услуг;</w:t>
      </w: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Sком.усл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расходы на оплату коммунальных услуг;</w:t>
      </w:r>
    </w:p>
    <w:p w:rsidR="00F9146A" w:rsidRPr="00F9146A" w:rsidRDefault="00F9146A" w:rsidP="00F914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Sмат.обесп</w:t>
      </w:r>
      <w:proofErr w:type="spellEnd"/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расходы на обеспечение канцелярскими товарами, оргтехникой, расходными материалами.</w:t>
      </w:r>
    </w:p>
    <w:p w:rsidR="00F9146A" w:rsidRPr="00F9146A" w:rsidRDefault="00F9146A" w:rsidP="00F914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F9146A" w:rsidRPr="00F9146A" w:rsidRDefault="00F9146A" w:rsidP="00F914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Начисления на фонд оплаты труда определяются по единым тарифам страховых взносов в системы пенсионного, социального и медицинского              </w:t>
      </w:r>
      <w:proofErr w:type="gramStart"/>
      <w:r w:rsidRPr="00F9146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страхования  в</w:t>
      </w:r>
      <w:proofErr w:type="gramEnd"/>
      <w:r w:rsidRPr="00F91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F9146A" w:rsidRPr="00F9146A" w:rsidRDefault="00F9146A" w:rsidP="00F914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основных средств в 2023-2025 годы не предусматривается.</w:t>
      </w:r>
    </w:p>
    <w:p w:rsidR="00F9146A" w:rsidRPr="00F9146A" w:rsidRDefault="00F9146A" w:rsidP="00F91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87A" w:rsidRP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</w:t>
      </w:r>
      <w:r w:rsidRPr="0019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11</w:t>
      </w:r>
    </w:p>
    <w:p w:rsidR="0019387A" w:rsidRP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proofErr w:type="gramStart"/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19387A" w:rsidRP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19387A" w:rsidRPr="0019387A" w:rsidRDefault="0019387A" w:rsidP="0019387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19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87A" w:rsidRPr="0019387A" w:rsidRDefault="0019387A" w:rsidP="0019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87A" w:rsidRDefault="0019387A" w:rsidP="001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</w:t>
      </w:r>
    </w:p>
    <w:p w:rsidR="0019387A" w:rsidRPr="0019387A" w:rsidRDefault="00056DF1" w:rsidP="001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19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 Рязановский сельсовет на 2023 и плановый период 2024-2025 гг. по кодам классификации источников финансирования дефицита бюджетов</w:t>
      </w:r>
    </w:p>
    <w:p w:rsidR="0019387A" w:rsidRPr="0019387A" w:rsidRDefault="0019387A" w:rsidP="0019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5"/>
        <w:gridCol w:w="3210"/>
        <w:gridCol w:w="23"/>
        <w:gridCol w:w="5498"/>
      </w:tblGrid>
      <w:tr w:rsidR="0019387A" w:rsidTr="0019387A">
        <w:tc>
          <w:tcPr>
            <w:tcW w:w="5498" w:type="dxa"/>
            <w:gridSpan w:val="3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</w:p>
        </w:tc>
        <w:tc>
          <w:tcPr>
            <w:tcW w:w="5498" w:type="dxa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19387A" w:rsidTr="0019387A">
        <w:tc>
          <w:tcPr>
            <w:tcW w:w="2265" w:type="dxa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3233" w:type="dxa"/>
            <w:gridSpan w:val="2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бюджетов</w:t>
            </w:r>
          </w:p>
        </w:tc>
        <w:tc>
          <w:tcPr>
            <w:tcW w:w="5498" w:type="dxa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87A" w:rsidTr="0019387A">
        <w:tc>
          <w:tcPr>
            <w:tcW w:w="2265" w:type="dxa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gridSpan w:val="2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</w:tcPr>
          <w:p w:rsidR="0019387A" w:rsidRP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387A" w:rsidTr="00193C2B">
        <w:tc>
          <w:tcPr>
            <w:tcW w:w="2265" w:type="dxa"/>
          </w:tcPr>
          <w:p w:rsidR="0019387A" w:rsidRDefault="0019387A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8731" w:type="dxa"/>
            <w:gridSpan w:val="3"/>
          </w:tcPr>
          <w:p w:rsidR="0019387A" w:rsidRPr="00056DF1" w:rsidRDefault="00056DF1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05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05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056DF1" w:rsidTr="00056DF1">
        <w:tc>
          <w:tcPr>
            <w:tcW w:w="2265" w:type="dxa"/>
          </w:tcPr>
          <w:p w:rsidR="00056DF1" w:rsidRDefault="00056DF1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210" w:type="dxa"/>
          </w:tcPr>
          <w:p w:rsidR="00056DF1" w:rsidRDefault="00056DF1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1" w:type="dxa"/>
            <w:gridSpan w:val="2"/>
          </w:tcPr>
          <w:p w:rsidR="00056DF1" w:rsidRDefault="00056DF1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056DF1" w:rsidTr="00056DF1">
        <w:tc>
          <w:tcPr>
            <w:tcW w:w="2265" w:type="dxa"/>
          </w:tcPr>
          <w:p w:rsidR="00056DF1" w:rsidRDefault="00056DF1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210" w:type="dxa"/>
          </w:tcPr>
          <w:p w:rsidR="00056DF1" w:rsidRDefault="00056DF1" w:rsidP="0019387A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1" w:type="dxa"/>
            <w:gridSpan w:val="2"/>
          </w:tcPr>
          <w:p w:rsidR="00056DF1" w:rsidRDefault="00056DF1" w:rsidP="00056DF1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прочих остатков денежных средств бюджетов поселений</w:t>
            </w:r>
          </w:p>
        </w:tc>
      </w:tr>
    </w:tbl>
    <w:p w:rsidR="0019387A" w:rsidRPr="0019387A" w:rsidRDefault="0019387A" w:rsidP="0019387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12</w:t>
      </w:r>
    </w:p>
    <w:p w:rsid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F9146A" w:rsidRP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F9146A" w:rsidRPr="00F9146A" w:rsidRDefault="00F9146A" w:rsidP="00F9146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46A" w:rsidRPr="00F9146A" w:rsidRDefault="00F9146A" w:rsidP="00F9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46A" w:rsidRPr="00F9146A" w:rsidRDefault="00F9146A" w:rsidP="00F91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46A" w:rsidRPr="00F9146A" w:rsidRDefault="00F9146A" w:rsidP="00F914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внутреннего финансирования дефицита бюджета муниципального </w:t>
      </w:r>
      <w:proofErr w:type="gramStart"/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на</w:t>
      </w:r>
      <w:proofErr w:type="gramEnd"/>
      <w:r w:rsidRPr="00F91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 и плановый период 2024 - 2025 годов</w:t>
      </w: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46A" w:rsidRPr="00F9146A" w:rsidRDefault="00F9146A" w:rsidP="00F9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46A" w:rsidRPr="00F9146A" w:rsidRDefault="00F9146A" w:rsidP="00F9146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225"/>
        <w:gridCol w:w="1138"/>
        <w:gridCol w:w="992"/>
        <w:gridCol w:w="982"/>
      </w:tblGrid>
      <w:tr w:rsidR="00F9146A" w:rsidRPr="00F9146A" w:rsidTr="00446413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F9146A" w:rsidRPr="00F9146A" w:rsidTr="00446413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A" w:rsidRPr="00F9146A" w:rsidRDefault="00F9146A" w:rsidP="00F9146A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146A" w:rsidRPr="00F9146A" w:rsidRDefault="00F9146A" w:rsidP="00F9146A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46A" w:rsidRPr="00F9146A" w:rsidTr="00446413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46A" w:rsidRPr="00F9146A" w:rsidTr="00446413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3754,8</w:t>
            </w:r>
          </w:p>
        </w:tc>
      </w:tr>
      <w:tr w:rsidR="00F9146A" w:rsidRPr="00F9146A" w:rsidTr="00446413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3701,3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3754,8</w:t>
            </w:r>
          </w:p>
        </w:tc>
      </w:tr>
      <w:tr w:rsidR="00F9146A" w:rsidRPr="00F9146A" w:rsidTr="00446413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6A" w:rsidRPr="00F9146A" w:rsidRDefault="00F9146A" w:rsidP="00F9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6A" w:rsidRPr="00F9146A" w:rsidRDefault="00F9146A" w:rsidP="00F9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6A" w:rsidRPr="00F9146A" w:rsidRDefault="00F9146A" w:rsidP="00F9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F9146A" w:rsidRPr="00F9146A" w:rsidRDefault="00F9146A" w:rsidP="00F9146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A" w:rsidRPr="00F9146A" w:rsidRDefault="00F9146A" w:rsidP="00F9146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6A" w:rsidRPr="00F9146A" w:rsidRDefault="00F9146A" w:rsidP="00F91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F9146A" w:rsidRDefault="00F9146A" w:rsidP="00C6758C">
      <w:pPr>
        <w:spacing w:after="0" w:line="240" w:lineRule="auto"/>
        <w:jc w:val="both"/>
      </w:pPr>
    </w:p>
    <w:sectPr w:rsidR="00F9146A" w:rsidSect="006F280C">
      <w:pgSz w:w="11906" w:h="16838" w:code="9"/>
      <w:pgMar w:top="1134" w:right="360" w:bottom="1134" w:left="5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0C" w:rsidRDefault="006F28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80C" w:rsidRDefault="006F28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0C" w:rsidRDefault="006F280C">
    <w:pPr>
      <w:pStyle w:val="a5"/>
      <w:framePr w:wrap="around" w:vAnchor="text" w:hAnchor="margin" w:xAlign="right" w:y="1"/>
      <w:rPr>
        <w:rStyle w:val="a7"/>
      </w:rPr>
    </w:pPr>
  </w:p>
  <w:p w:rsidR="006F280C" w:rsidRDefault="006F280C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0C" w:rsidRDefault="006F280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80C" w:rsidRDefault="006F28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0C" w:rsidRDefault="006F280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6DF1">
      <w:rPr>
        <w:rStyle w:val="a7"/>
        <w:noProof/>
      </w:rPr>
      <w:t>12</w:t>
    </w:r>
    <w:r>
      <w:rPr>
        <w:rStyle w:val="a7"/>
      </w:rPr>
      <w:fldChar w:fldCharType="end"/>
    </w:r>
  </w:p>
  <w:p w:rsidR="006F280C" w:rsidRDefault="006F280C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6F280C" w:rsidRDefault="006F280C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6F280C" w:rsidRDefault="006F280C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6F280C" w:rsidRDefault="006F280C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6F280C" w:rsidRDefault="006F280C">
    <w:pPr>
      <w:pStyle w:val="a3"/>
      <w:framePr w:wrap="around" w:vAnchor="text" w:hAnchor="page" w:x="9802" w:y="-179"/>
      <w:ind w:right="360"/>
      <w:rPr>
        <w:rStyle w:val="a7"/>
      </w:rPr>
    </w:pPr>
  </w:p>
  <w:p w:rsidR="006F280C" w:rsidRDefault="006F280C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0C" w:rsidRDefault="006F280C" w:rsidP="007C4A2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80C" w:rsidRDefault="006F280C" w:rsidP="007C4A24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0C" w:rsidRPr="00162413" w:rsidRDefault="006F280C" w:rsidP="007C4A24">
    <w:pPr>
      <w:pStyle w:val="a3"/>
      <w:framePr w:wrap="around" w:vAnchor="text" w:hAnchor="margin" w:xAlign="right" w:y="1"/>
      <w:textDirection w:val="tbRl"/>
      <w:rPr>
        <w:rStyle w:val="a7"/>
        <w:sz w:val="20"/>
        <w:szCs w:val="20"/>
      </w:rPr>
    </w:pPr>
    <w:r w:rsidRPr="00162413">
      <w:rPr>
        <w:rStyle w:val="a7"/>
        <w:sz w:val="20"/>
        <w:szCs w:val="20"/>
      </w:rPr>
      <w:fldChar w:fldCharType="begin"/>
    </w:r>
    <w:r w:rsidRPr="00162413">
      <w:rPr>
        <w:rStyle w:val="a7"/>
        <w:sz w:val="20"/>
        <w:szCs w:val="20"/>
      </w:rPr>
      <w:instrText xml:space="preserve">PAGE  </w:instrText>
    </w:r>
    <w:r w:rsidRPr="00162413">
      <w:rPr>
        <w:rStyle w:val="a7"/>
        <w:sz w:val="20"/>
        <w:szCs w:val="20"/>
      </w:rPr>
      <w:fldChar w:fldCharType="separate"/>
    </w:r>
    <w:r w:rsidR="00056DF1">
      <w:rPr>
        <w:rStyle w:val="a7"/>
        <w:noProof/>
        <w:sz w:val="20"/>
        <w:szCs w:val="20"/>
      </w:rPr>
      <w:t>14</w:t>
    </w:r>
    <w:r w:rsidRPr="00162413">
      <w:rPr>
        <w:rStyle w:val="a7"/>
        <w:sz w:val="20"/>
        <w:szCs w:val="20"/>
      </w:rPr>
      <w:fldChar w:fldCharType="end"/>
    </w:r>
  </w:p>
  <w:p w:rsidR="006F280C" w:rsidRDefault="006F280C" w:rsidP="007C4A2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EC"/>
    <w:rsid w:val="00056DF1"/>
    <w:rsid w:val="001476EC"/>
    <w:rsid w:val="0019387A"/>
    <w:rsid w:val="006F280C"/>
    <w:rsid w:val="0071102B"/>
    <w:rsid w:val="007C4A24"/>
    <w:rsid w:val="009E6BD2"/>
    <w:rsid w:val="00C6758C"/>
    <w:rsid w:val="00F9146A"/>
    <w:rsid w:val="00F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97EE-9CCF-4353-8F0E-E395C21E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8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8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6758C"/>
  </w:style>
  <w:style w:type="paragraph" w:styleId="a5">
    <w:name w:val="footer"/>
    <w:basedOn w:val="a"/>
    <w:link w:val="a6"/>
    <w:unhideWhenUsed/>
    <w:rsid w:val="00C6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6758C"/>
  </w:style>
  <w:style w:type="character" w:styleId="a7">
    <w:name w:val="page number"/>
    <w:basedOn w:val="a0"/>
    <w:rsid w:val="00C6758C"/>
  </w:style>
  <w:style w:type="paragraph" w:styleId="a8">
    <w:name w:val="Balloon Text"/>
    <w:basedOn w:val="a"/>
    <w:link w:val="a9"/>
    <w:uiPriority w:val="99"/>
    <w:semiHidden/>
    <w:unhideWhenUsed/>
    <w:rsid w:val="00FB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2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80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80C"/>
  </w:style>
  <w:style w:type="paragraph" w:styleId="aa">
    <w:name w:val="Body Text"/>
    <w:basedOn w:val="a"/>
    <w:link w:val="ab"/>
    <w:rsid w:val="006F2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6F28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6F28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F280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 Знак Знак2"/>
    <w:rsid w:val="006F280C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6F280C"/>
  </w:style>
  <w:style w:type="character" w:customStyle="1" w:styleId="25">
    <w:name w:val="Знак Знак2"/>
    <w:basedOn w:val="a0"/>
    <w:rsid w:val="006F280C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14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6">
    <w:name w:val="Body Text Indent 2"/>
    <w:basedOn w:val="a"/>
    <w:link w:val="27"/>
    <w:uiPriority w:val="99"/>
    <w:semiHidden/>
    <w:unhideWhenUsed/>
    <w:rsid w:val="00F9146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9146A"/>
  </w:style>
  <w:style w:type="table" w:styleId="ac">
    <w:name w:val="Table Grid"/>
    <w:basedOn w:val="a1"/>
    <w:uiPriority w:val="39"/>
    <w:rsid w:val="0019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31</Pages>
  <Words>9081</Words>
  <Characters>51763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2022-11-29T11:56:00Z</cp:lastPrinted>
  <dcterms:created xsi:type="dcterms:W3CDTF">2022-11-29T10:27:00Z</dcterms:created>
  <dcterms:modified xsi:type="dcterms:W3CDTF">2022-11-29T11:58:00Z</dcterms:modified>
</cp:coreProperties>
</file>