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9270" cy="629920"/>
            <wp:effectExtent l="19050" t="0" r="5080" b="0"/>
            <wp:docPr id="11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АСЕКЕЕВСКОГО РАЙОНА ОРЕНБУРГСКОЙ  ОБЛАСТИ</w:t>
      </w: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7F29" w:rsidRDefault="00857F29" w:rsidP="00857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 </w:t>
      </w:r>
    </w:p>
    <w:p w:rsidR="00857F29" w:rsidRDefault="00857F29" w:rsidP="00857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19.04.2016г                                                                                                         № 23</w:t>
      </w:r>
    </w:p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 на 2016 год »</w:t>
      </w:r>
    </w:p>
    <w:p w:rsidR="00857F29" w:rsidRDefault="00857F29" w:rsidP="0085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857F29" w:rsidRDefault="00857F29" w:rsidP="0085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Совета депутатов № 14 от 25.12.2015 «О бюджете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 на 2016 год » следующие изменения и дополнения за счет остатка на 01 января 2016 года:</w:t>
      </w:r>
    </w:p>
    <w:p w:rsidR="00857F29" w:rsidRDefault="00857F29" w:rsidP="0085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864"/>
        <w:gridCol w:w="2517"/>
      </w:tblGrid>
      <w:tr w:rsidR="00857F29" w:rsidTr="00D71F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   </w:t>
            </w:r>
            <w:proofErr w:type="gramStart"/>
            <w:r>
              <w:rPr>
                <w:rFonts w:ascii="Times New Roman" w:hAnsi="Times New Roman"/>
              </w:rPr>
              <w:t>бюджетной</w:t>
            </w:r>
            <w:proofErr w:type="gramEnd"/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</w:tr>
      <w:tr w:rsidR="00857F29" w:rsidTr="00D71F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93701050000000000000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+38,0</w:t>
            </w:r>
          </w:p>
        </w:tc>
      </w:tr>
    </w:tbl>
    <w:p w:rsidR="00857F29" w:rsidRDefault="00857F29" w:rsidP="00857F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№1к решению  Совета депутатов №14 от 25.12.2015  «Объем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2016 год»:</w:t>
      </w:r>
    </w:p>
    <w:p w:rsidR="00857F29" w:rsidRDefault="00857F29" w:rsidP="00857F29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0"/>
        <w:gridCol w:w="1101"/>
        <w:gridCol w:w="1779"/>
      </w:tblGrid>
      <w:tr w:rsidR="00857F29" w:rsidRPr="00BB1E1D" w:rsidTr="00D71F23">
        <w:trPr>
          <w:cantSplit/>
          <w:trHeight w:val="9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Код бюджетной классификации</w:t>
            </w:r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источника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</w:tc>
      </w:tr>
      <w:tr w:rsidR="00857F29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7F29" w:rsidTr="00D71F23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+127,0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2220,0</w:t>
            </w:r>
          </w:p>
        </w:tc>
      </w:tr>
      <w:tr w:rsidR="00857F29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+127,0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678,0</w:t>
            </w:r>
          </w:p>
        </w:tc>
      </w:tr>
      <w:tr w:rsidR="00857F29" w:rsidTr="00D71F23">
        <w:trPr>
          <w:trHeight w:val="3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1 06 06013 10 0000 110</w:t>
            </w:r>
          </w:p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налог, взимаемый по ставкам (03%)установленным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+127,0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</w:tr>
      <w:tr w:rsidR="00857F29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+ 87,3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2362,7</w:t>
            </w:r>
          </w:p>
        </w:tc>
      </w:tr>
      <w:tr w:rsidR="00857F29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+ 87,3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2362,7</w:t>
            </w:r>
          </w:p>
        </w:tc>
      </w:tr>
      <w:tr w:rsidR="00857F29" w:rsidTr="00D71F23">
        <w:trPr>
          <w:trHeight w:val="8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2 02 04012 10 0000 151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+ 87,3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87,3</w:t>
            </w:r>
          </w:p>
        </w:tc>
      </w:tr>
      <w:tr w:rsidR="00857F29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+214,3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4582,7</w:t>
            </w:r>
          </w:p>
        </w:tc>
      </w:tr>
    </w:tbl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приложении № 2 к решению Совета депутатов № 14 от 25.12.2015  «Распределение бюджетных ассигнований бюджета муниципального образования «Рязановский сельсовет» на 2016 год по разделам, подразделам расходов классификации расходов бюджета» внести следующие изменения и дополнительно учесть:</w:t>
      </w: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</w:p>
    <w:tbl>
      <w:tblPr>
        <w:tblW w:w="9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7"/>
        <w:gridCol w:w="568"/>
        <w:gridCol w:w="709"/>
        <w:gridCol w:w="1539"/>
        <w:gridCol w:w="2692"/>
      </w:tblGrid>
      <w:tr w:rsidR="00857F29" w:rsidRPr="00BB1E1D" w:rsidTr="00D71F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Pr="008F744B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8F744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Жилищно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+ 252,3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1445,3</w:t>
            </w:r>
          </w:p>
        </w:tc>
      </w:tr>
      <w:tr w:rsidR="00857F29" w:rsidTr="00D71F23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+ 165,0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1140,3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+252,3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4775,7</w:t>
            </w:r>
          </w:p>
        </w:tc>
      </w:tr>
    </w:tbl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№3 к решению Совета депутатов № 14 от 25.12.2015 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857F29" w:rsidRDefault="00857F29" w:rsidP="00857F29">
      <w:pPr>
        <w:pStyle w:val="msonormalbullet2gif"/>
        <w:spacing w:before="0" w:beforeAutospacing="0" w:after="0" w:afterAutospacing="0"/>
        <w:contextualSpacing/>
        <w:jc w:val="right"/>
        <w:rPr>
          <w:sz w:val="22"/>
          <w:szCs w:val="22"/>
          <w:lang w:val="ru-RU"/>
        </w:rPr>
      </w:pPr>
      <w:proofErr w:type="spellStart"/>
      <w:proofErr w:type="gram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  <w:proofErr w:type="gramEnd"/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709"/>
        <w:gridCol w:w="568"/>
        <w:gridCol w:w="709"/>
        <w:gridCol w:w="1558"/>
        <w:gridCol w:w="851"/>
        <w:gridCol w:w="1020"/>
        <w:gridCol w:w="1355"/>
      </w:tblGrid>
      <w:tr w:rsidR="00857F29" w:rsidRPr="00BB1E1D" w:rsidTr="00D71F2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Ведомство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Pr="008F744B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8F744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Муниципальное образование Рязановский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+252,3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4775,7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Жилищно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+ 252,3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1445,3</w:t>
            </w:r>
          </w:p>
        </w:tc>
      </w:tr>
      <w:tr w:rsidR="00857F29" w:rsidTr="00D71F23">
        <w:trPr>
          <w:trHeight w:val="2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+ 165,0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«Муниципальные программы» Развитие муниципального образования «Рязановский сельсовет»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«Муниципальная программа» Развитие жилищно-коммунального и дорожного хозяйства, благоустройства </w:t>
            </w:r>
            <w:r>
              <w:rPr>
                <w:rFonts w:ascii="Times New Roman" w:eastAsia="Calibri" w:hAnsi="Times New Roman"/>
              </w:rPr>
              <w:lastRenderedPageBreak/>
              <w:t>муниципального образования «Рязановский сельсовет» на 2016-2020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«Основное мероприятие» Мероприятия в области  жилищного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2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1140,3</w:t>
            </w:r>
          </w:p>
        </w:tc>
      </w:tr>
      <w:tr w:rsidR="00857F29" w:rsidTr="00D71F23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1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+252,3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4775,7</w:t>
            </w:r>
          </w:p>
        </w:tc>
      </w:tr>
    </w:tbl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приложение 4 к решению Совета депутатов № 14 от 25.12.2015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деятельности), группам, подгруппам видов расходов классификации расходов на 2016 год внести следующие изменения и дополнительно учесть:</w:t>
      </w:r>
    </w:p>
    <w:p w:rsidR="00857F29" w:rsidRDefault="00857F29" w:rsidP="00857F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Тыс</w:t>
      </w:r>
      <w:proofErr w:type="gramStart"/>
      <w:r>
        <w:rPr>
          <w:rFonts w:ascii="Times New Roman" w:hAnsi="Times New Roman"/>
          <w:sz w:val="20"/>
          <w:szCs w:val="20"/>
        </w:rPr>
        <w:t>.р</w:t>
      </w:r>
      <w:proofErr w:type="gramEnd"/>
      <w:r>
        <w:rPr>
          <w:rFonts w:ascii="Times New Roman" w:hAnsi="Times New Roman"/>
          <w:sz w:val="20"/>
          <w:szCs w:val="20"/>
        </w:rPr>
        <w:t>уб</w:t>
      </w:r>
      <w:proofErr w:type="spellEnd"/>
    </w:p>
    <w:tbl>
      <w:tblPr>
        <w:tblW w:w="9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8"/>
        <w:gridCol w:w="568"/>
        <w:gridCol w:w="709"/>
        <w:gridCol w:w="1559"/>
        <w:gridCol w:w="851"/>
        <w:gridCol w:w="1021"/>
        <w:gridCol w:w="1609"/>
      </w:tblGrid>
      <w:tr w:rsidR="00857F29" w:rsidRPr="00BB1E1D" w:rsidTr="00D71F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Pr="008F744B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8F744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Жилищно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+ 252,3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1445,3</w:t>
            </w:r>
          </w:p>
        </w:tc>
      </w:tr>
      <w:tr w:rsidR="00857F29" w:rsidTr="00D71F23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+ 165,0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«Муниципальные программы» Развитие муниципального образования «Рязановский сельсовет» на 2016-2020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«Муниципальная программа» Развитие жилищно-коммунального и дорожного хозяйства, благоустройства муниципального образования «Рязановский сельсовет» на 2016-2020 годы.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«Основное мероприятие» Мероприятия в области  жилищного хозяйства»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Мероприятия в области жилищного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2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+165,0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165,0</w:t>
            </w:r>
          </w:p>
        </w:tc>
      </w:tr>
      <w:tr w:rsidR="00857F29" w:rsidTr="00D71F23">
        <w:trPr>
          <w:trHeight w:val="1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1140,3</w:t>
            </w:r>
          </w:p>
        </w:tc>
      </w:tr>
      <w:tr w:rsidR="00857F29" w:rsidTr="00D71F23">
        <w:trPr>
          <w:trHeight w:val="2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Прочие </w:t>
            </w: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1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+87,3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</w:tr>
      <w:tr w:rsidR="00857F29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+252,3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4775,7</w:t>
            </w:r>
          </w:p>
        </w:tc>
      </w:tr>
    </w:tbl>
    <w:p w:rsidR="00857F29" w:rsidRDefault="00857F29" w:rsidP="00857F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F29" w:rsidRDefault="00857F29" w:rsidP="00857F29">
      <w:pPr>
        <w:pStyle w:val="a3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color w:val="FFFFFF"/>
          <w:lang w:val="ru-RU"/>
        </w:rPr>
        <w:t xml:space="preserve">11...177рпаап1.5. В приложении 5 к решению №14 от 25.12.2015г. «РАСПРЕДЕЛЕНИЕ  </w:t>
      </w: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1.5. В приложении 5 к решению Совета депутатов № 14 от 25.12.2015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2016 год» внести следующие изменения и дополнительно учесть:</w:t>
      </w:r>
    </w:p>
    <w:p w:rsidR="00857F29" w:rsidRDefault="00857F29" w:rsidP="00857F29">
      <w:pPr>
        <w:spacing w:after="0" w:line="240" w:lineRule="auto"/>
        <w:rPr>
          <w:rFonts w:ascii="Times New Roman" w:hAnsi="Times New Roman"/>
          <w:b/>
        </w:rPr>
      </w:pPr>
    </w:p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5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2"/>
        <w:gridCol w:w="1540"/>
        <w:gridCol w:w="671"/>
        <w:gridCol w:w="900"/>
        <w:gridCol w:w="930"/>
        <w:gridCol w:w="849"/>
        <w:gridCol w:w="1518"/>
      </w:tblGrid>
      <w:tr w:rsidR="00857F29" w:rsidRPr="00BB1E1D" w:rsidTr="00D71F23">
        <w:trPr>
          <w:trHeight w:val="1464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назначения по бюджету с учетом изменений</w:t>
            </w:r>
          </w:p>
        </w:tc>
      </w:tr>
      <w:tr w:rsidR="00857F29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«Муниципальные программы» Развитие муниципального образования «Рязановский сельсовет» на 2016-2020 годы.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20 0 00 00000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</w:tr>
      <w:tr w:rsidR="00857F29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«Муниципальная программа» Развитие жилищно-коммунального и дорожного хозяйства, благоустройства муниципального образования «Рязановский сельсовет» на 2016-2020 годы.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20 3 00 00000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</w:tr>
      <w:tr w:rsidR="00857F29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«Основное мероприятие» Мероприятия в области  жилищного хозяйства»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</w:tr>
      <w:tr w:rsidR="00857F29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Мероприятия в области жилищного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</w:tr>
      <w:tr w:rsidR="00857F29" w:rsidTr="00D71F23">
        <w:trPr>
          <w:trHeight w:val="7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+165,0</w:t>
            </w:r>
          </w:p>
        </w:tc>
      </w:tr>
      <w:tr w:rsidR="00857F29" w:rsidTr="00D71F23">
        <w:trPr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77 0 00 00000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+87,3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857F29" w:rsidTr="00D71F23">
        <w:trPr>
          <w:trHeight w:val="236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+87,3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857F29" w:rsidTr="00D71F23">
        <w:trPr>
          <w:trHeight w:val="22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+87,3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857F29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77 5 00 00050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+87,3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857F29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+252,3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4775,7</w:t>
            </w:r>
          </w:p>
        </w:tc>
      </w:tr>
    </w:tbl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6 к решению Совета депутатов  № 14 от 25.12.2015  «Источники внутреннего финансирования дефицита бюджета муниципального образования Рязановский сельсовет на 2016 год внести следующие изменения и дополнительно учесть»:</w:t>
      </w:r>
    </w:p>
    <w:p w:rsidR="00857F29" w:rsidRDefault="00857F29" w:rsidP="00857F29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(тыс. руб.)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713"/>
        <w:gridCol w:w="886"/>
        <w:gridCol w:w="1814"/>
      </w:tblGrid>
      <w:tr w:rsidR="00857F29" w:rsidRPr="00BB1E1D" w:rsidTr="00D71F23">
        <w:trPr>
          <w:trHeight w:val="9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Номер кода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57F29" w:rsidTr="00D71F23">
        <w:trPr>
          <w:trHeight w:val="4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</w:tr>
      <w:tr w:rsidR="00857F29" w:rsidTr="00D71F23">
        <w:trPr>
          <w:trHeight w:val="3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4582,7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4582,7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4582,7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4582,7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4775,7</w:t>
            </w:r>
          </w:p>
        </w:tc>
      </w:tr>
      <w:tr w:rsidR="00857F29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29" w:rsidRDefault="00857F29" w:rsidP="00857F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29" w:rsidRDefault="00857F29" w:rsidP="0085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</w:tr>
    </w:tbl>
    <w:p w:rsidR="00857F29" w:rsidRDefault="00857F29" w:rsidP="00857F29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7F29" w:rsidRDefault="00857F29" w:rsidP="00857F29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7F29" w:rsidRDefault="00857F29" w:rsidP="00857F29">
      <w:pPr>
        <w:pStyle w:val="1"/>
        <w:numPr>
          <w:ilvl w:val="0"/>
          <w:numId w:val="1"/>
        </w:numPr>
        <w:tabs>
          <w:tab w:val="left" w:pos="353"/>
          <w:tab w:val="center" w:pos="4677"/>
        </w:tabs>
        <w:spacing w:before="0"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Настоящее решение вступает в силу после его  официального опубликования (обнародования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857F29" w:rsidRDefault="00857F29" w:rsidP="00857F29">
      <w:pPr>
        <w:spacing w:after="0" w:line="240" w:lineRule="auto"/>
        <w:rPr>
          <w:rFonts w:ascii="Calibri" w:hAnsi="Calibri"/>
        </w:rPr>
      </w:pPr>
    </w:p>
    <w:p w:rsidR="00857F29" w:rsidRDefault="00857F29" w:rsidP="00857F29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Глава сельсовета-</w:t>
      </w:r>
    </w:p>
    <w:p w:rsidR="00857F29" w:rsidRDefault="00857F29" w:rsidP="0085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857F29" w:rsidRDefault="00857F29" w:rsidP="00857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A82" w:rsidRDefault="007F0A82"/>
    <w:sectPr w:rsidR="007F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9D8"/>
    <w:multiLevelType w:val="multilevel"/>
    <w:tmpl w:val="2F7613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29"/>
    <w:rsid w:val="007F0A82"/>
    <w:rsid w:val="0085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F2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7F2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F29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857F29"/>
    <w:rPr>
      <w:rFonts w:cs="Times New Roman"/>
      <w:b/>
      <w:bCs/>
      <w:sz w:val="28"/>
      <w:szCs w:val="28"/>
      <w:lang w:val="en-US" w:eastAsia="en-US" w:bidi="en-US"/>
    </w:rPr>
  </w:style>
  <w:style w:type="paragraph" w:styleId="a3">
    <w:name w:val="No Spacing"/>
    <w:basedOn w:val="a"/>
    <w:uiPriority w:val="1"/>
    <w:qFormat/>
    <w:rsid w:val="00857F29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customStyle="1" w:styleId="msonormalbullet2gif">
    <w:name w:val="msonormalbullet2.gif"/>
    <w:basedOn w:val="a"/>
    <w:rsid w:val="0085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5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8134</Characters>
  <Application>Microsoft Office Word</Application>
  <DocSecurity>0</DocSecurity>
  <Lines>67</Lines>
  <Paragraphs>19</Paragraphs>
  <ScaleCrop>false</ScaleCrop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2017-03-20T11:48:00Z</dcterms:created>
  <dcterms:modified xsi:type="dcterms:W3CDTF">2017-03-20T11:49:00Z</dcterms:modified>
</cp:coreProperties>
</file>