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jc w:val="both"/>
        <w:rPr>
          <w:color w:val="000000"/>
        </w:rPr>
      </w:pPr>
    </w:p>
    <w:p w:rsidR="00411DD5" w:rsidRPr="00C3435E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3435E">
        <w:rPr>
          <w:rStyle w:val="a8"/>
          <w:b w:val="0"/>
          <w:color w:val="000000"/>
          <w:sz w:val="28"/>
          <w:szCs w:val="28"/>
        </w:rPr>
        <w:t>Внесены изменения в Кодекс Российской Федерации об административных правонарушениях</w:t>
      </w:r>
      <w:r>
        <w:rPr>
          <w:rStyle w:val="a8"/>
          <w:b w:val="0"/>
          <w:color w:val="000000"/>
          <w:sz w:val="28"/>
          <w:szCs w:val="28"/>
        </w:rPr>
        <w:t>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967">
        <w:rPr>
          <w:color w:val="000000"/>
          <w:sz w:val="28"/>
          <w:szCs w:val="28"/>
        </w:rPr>
        <w:t>Федеральным законом от 18.03.2019 № 27-ФЗ внесены изменения в Кодекс Российской Федерации об административных правонарушениях.</w:t>
      </w:r>
    </w:p>
    <w:p w:rsidR="00411DD5" w:rsidRPr="004C296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C2967">
        <w:rPr>
          <w:color w:val="000000"/>
          <w:sz w:val="28"/>
          <w:szCs w:val="28"/>
        </w:rPr>
        <w:t>Указанным законом дополнена ст.</w:t>
      </w:r>
      <w:r>
        <w:rPr>
          <w:color w:val="000000"/>
          <w:sz w:val="28"/>
          <w:szCs w:val="28"/>
        </w:rPr>
        <w:t xml:space="preserve"> </w:t>
      </w:r>
      <w:r w:rsidRPr="004C2967">
        <w:rPr>
          <w:color w:val="000000"/>
          <w:sz w:val="28"/>
          <w:szCs w:val="28"/>
        </w:rPr>
        <w:t>13.15 КоАП РФ, а именно введена административная ответственность за распространение в средствах массовой информации и Интернете заведомо недостоверной общественно значимой информации, которая создала угрозу или повлекла: вред жизни и здоровью граждан, вред имуществу, угрозу массового нарушения общественного порядк</w:t>
      </w:r>
      <w:r>
        <w:rPr>
          <w:color w:val="000000"/>
          <w:sz w:val="28"/>
          <w:szCs w:val="28"/>
        </w:rPr>
        <w:t>а или общественной безопасности,</w:t>
      </w:r>
      <w:r w:rsidRPr="004C2967">
        <w:rPr>
          <w:color w:val="000000"/>
          <w:sz w:val="28"/>
          <w:szCs w:val="28"/>
        </w:rPr>
        <w:t xml:space="preserve"> создание помех или прекращение функционирования объектов жизнеобеспечения, транспортной, социальной инфраструктуры, связи, кредитных организаций, объектов энергетики</w:t>
      </w:r>
      <w:proofErr w:type="gramEnd"/>
      <w:r w:rsidRPr="004C2967">
        <w:rPr>
          <w:color w:val="000000"/>
          <w:sz w:val="28"/>
          <w:szCs w:val="28"/>
        </w:rPr>
        <w:t>, промышленности.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967">
        <w:rPr>
          <w:color w:val="000000"/>
          <w:sz w:val="28"/>
          <w:szCs w:val="28"/>
        </w:rPr>
        <w:t>Размеры штрафов составляют: для должностных лиц от 30 до 400 тысяч рублей, для должностных лиц - от 60 до 900 тысяч рублей, для юридических лиц - от 200 тысяч до 1,5 млн</w:t>
      </w:r>
      <w:r>
        <w:rPr>
          <w:color w:val="000000"/>
          <w:sz w:val="28"/>
          <w:szCs w:val="28"/>
        </w:rPr>
        <w:t>.</w:t>
      </w:r>
      <w:r w:rsidRPr="004C2967">
        <w:rPr>
          <w:color w:val="000000"/>
          <w:sz w:val="28"/>
          <w:szCs w:val="28"/>
        </w:rPr>
        <w:t xml:space="preserve"> рублей.</w:t>
      </w:r>
    </w:p>
    <w:p w:rsidR="00411DD5" w:rsidRPr="004C296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967">
        <w:rPr>
          <w:color w:val="000000"/>
          <w:sz w:val="28"/>
          <w:szCs w:val="28"/>
        </w:rPr>
        <w:t>Во всех случаях возбуждения дел об указанных административных правонарушениях в течение 24 часов уведомляются органы прокуратуры.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967">
        <w:rPr>
          <w:color w:val="000000"/>
          <w:sz w:val="28"/>
          <w:szCs w:val="28"/>
        </w:rPr>
        <w:t>Изменения вступили в силу с 18 марта 2019 года.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jc w:val="both"/>
        <w:rPr>
          <w:color w:val="000000"/>
        </w:rPr>
      </w:pPr>
    </w:p>
    <w:p w:rsidR="00411DD5" w:rsidRPr="003C6D30" w:rsidRDefault="00411DD5" w:rsidP="00411DD5">
      <w:pPr>
        <w:ind w:firstLine="709"/>
        <w:jc w:val="both"/>
      </w:pPr>
      <w:r w:rsidRPr="003C6D30">
        <w:t>С 2019 года при изменении характеристик объекта налог на имущество рассчитывается по новой кадастровой стоимости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411DD5" w:rsidRPr="003C6D30" w:rsidRDefault="00411DD5" w:rsidP="00411DD5">
      <w:pPr>
        <w:ind w:firstLine="709"/>
        <w:jc w:val="both"/>
      </w:pPr>
      <w:r w:rsidRPr="003C6D30">
        <w:t xml:space="preserve">В случае изменения кадастровой стоимости в результате обжалования или исправления ошибки, возможен перерасчет налога на имущество организации, земельного налога и налога на имущество физических лиц за периоды, когда для его расчета применяли ошибочную (оспоренную) стоимость. То есть можно будет вернуть или зачесть налог и за предыдущие годы (не более чем за три налоговых периода, предшествующие году направления нового налогового уведомления). До 01.01.2019 налог можно было </w:t>
      </w:r>
      <w:proofErr w:type="gramStart"/>
      <w:r w:rsidRPr="003C6D30">
        <w:t>пересчитать</w:t>
      </w:r>
      <w:proofErr w:type="gramEnd"/>
      <w:r w:rsidRPr="003C6D30">
        <w:t xml:space="preserve"> начиная с года, когда подано заявление об оспаривании.</w:t>
      </w:r>
    </w:p>
    <w:p w:rsidR="00411DD5" w:rsidRPr="003C6D30" w:rsidRDefault="00411DD5" w:rsidP="00411DD5">
      <w:pPr>
        <w:ind w:firstLine="709"/>
        <w:jc w:val="both"/>
      </w:pPr>
      <w:r w:rsidRPr="003C6D30">
        <w:t>С 1 января 2019 года меняется порядок перерасчета земельного налога и налога на имущество для физических лиц. В настоящее время перерасчет проводиться не будет, если это повлечет увеличение ранее уплаченной суммы налога. Данные изменения направлены на защиту законных интересов добросовестных налогоплательщиков.</w:t>
      </w:r>
    </w:p>
    <w:p w:rsidR="00411DD5" w:rsidRPr="0088212C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Pr="0088212C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11DD5" w:rsidRPr="002C2F82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C2F82">
        <w:rPr>
          <w:rStyle w:val="a8"/>
          <w:b w:val="0"/>
          <w:color w:val="000000"/>
          <w:sz w:val="28"/>
          <w:szCs w:val="28"/>
        </w:rPr>
        <w:t>Внесены изменения в некоторые приказы Министерства труда и социальной защиты Российской Федерации по вопросам назначения и выплаты пенсий</w:t>
      </w:r>
      <w:r>
        <w:rPr>
          <w:rStyle w:val="a8"/>
          <w:b w:val="0"/>
          <w:color w:val="000000"/>
          <w:sz w:val="28"/>
          <w:szCs w:val="28"/>
        </w:rPr>
        <w:t>.</w:t>
      </w:r>
    </w:p>
    <w:p w:rsidR="00411DD5" w:rsidRPr="002C2F82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F82">
        <w:rPr>
          <w:color w:val="000000"/>
          <w:sz w:val="28"/>
          <w:szCs w:val="28"/>
        </w:rPr>
        <w:t>С 4 марта 2019 года действует Приказ Минтруда России от 28.01.2019 №43н «О внесении изменений в некоторые приказы Министерства труда и социальной защиты Российской Федерации по вопросам назначения и выплаты пенсий».</w:t>
      </w:r>
    </w:p>
    <w:p w:rsidR="00411DD5" w:rsidRPr="002C2F82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F82">
        <w:rPr>
          <w:color w:val="000000"/>
          <w:sz w:val="28"/>
          <w:szCs w:val="28"/>
        </w:rPr>
        <w:t xml:space="preserve">Пенсионеры получили право при подаче ими заявлений, необходимых для реализации их пенсионных прав при установлении и выплате страховых пенсий, </w:t>
      </w:r>
      <w:r w:rsidRPr="002C2F82">
        <w:rPr>
          <w:color w:val="000000"/>
          <w:sz w:val="28"/>
          <w:szCs w:val="28"/>
        </w:rPr>
        <w:lastRenderedPageBreak/>
        <w:t>накопительной пенсии и пенсий по государственному пенсионному обеспечению, обращаться в любой территориальный орган Пенсионного фонда России вне зависимости от места проживания или нахождения выплатного дела.</w:t>
      </w:r>
    </w:p>
    <w:p w:rsidR="00411DD5" w:rsidRPr="002C2F82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F82">
        <w:rPr>
          <w:color w:val="000000"/>
          <w:sz w:val="28"/>
          <w:szCs w:val="28"/>
        </w:rPr>
        <w:t>Также при переезде пенсионера на новое место жительства, где установлен более высокий районный коэффициент, заявление о перерасчете размера пенсии подается в территориальный орган ПФР по новому месту жительства.</w:t>
      </w:r>
    </w:p>
    <w:p w:rsidR="00411DD5" w:rsidRDefault="00411DD5" w:rsidP="00411DD5">
      <w:pPr>
        <w:spacing w:line="240" w:lineRule="exact"/>
        <w:ind w:right="5715"/>
        <w:jc w:val="both"/>
        <w:rPr>
          <w:rFonts w:eastAsia="Calibri"/>
          <w:lang w:eastAsia="en-US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jc w:val="both"/>
        <w:rPr>
          <w:color w:val="000000"/>
        </w:rPr>
      </w:pPr>
    </w:p>
    <w:p w:rsidR="00411DD5" w:rsidRPr="006313B5" w:rsidRDefault="00411DD5" w:rsidP="00411DD5">
      <w:pPr>
        <w:ind w:firstLine="709"/>
        <w:jc w:val="both"/>
      </w:pPr>
      <w:r w:rsidRPr="006313B5">
        <w:t>Постановлением Правительства Российской Федерации от 28.01.2019 № 50 скорректированы Правила продажи отдельных видов товаров.</w:t>
      </w:r>
    </w:p>
    <w:p w:rsidR="00411DD5" w:rsidRPr="006313B5" w:rsidRDefault="00411DD5" w:rsidP="00411DD5">
      <w:pPr>
        <w:ind w:firstLine="709"/>
        <w:jc w:val="both"/>
      </w:pPr>
      <w:r w:rsidRPr="006313B5">
        <w:t>Начиная с 1 июля 2019 года в торговом зале или ином месте продажи размещение (выкладка) молочных, молочных составных и молокосодержащих продуктов должно осуществляться способом, позволяющим визуально отделить указанные продукты от иных пищевых продуктов.</w:t>
      </w:r>
    </w:p>
    <w:p w:rsidR="00411DD5" w:rsidRPr="007C7D85" w:rsidRDefault="00411DD5" w:rsidP="00411DD5">
      <w:pPr>
        <w:ind w:firstLine="709"/>
        <w:jc w:val="both"/>
      </w:pPr>
      <w:r w:rsidRPr="006313B5">
        <w:t>При этом размещение названной группы товаров должно сопровождаться информационной надписью: «Продукты без заменителя молочного жира».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jc w:val="both"/>
      </w:pPr>
    </w:p>
    <w:p w:rsidR="00411DD5" w:rsidRPr="001979A8" w:rsidRDefault="00411DD5" w:rsidP="00411DD5">
      <w:pPr>
        <w:ind w:firstLine="709"/>
        <w:jc w:val="both"/>
      </w:pPr>
      <w:r w:rsidRPr="001979A8">
        <w:t>С 18.03.2019 вступил в силу Федеральный закон от 18.03.2019 № 35-ФЗ «О внесении изменения в статью 169 Семейного кодекса Российской Федерации».</w:t>
      </w:r>
    </w:p>
    <w:p w:rsidR="00411DD5" w:rsidRPr="001979A8" w:rsidRDefault="00411DD5" w:rsidP="00411DD5">
      <w:pPr>
        <w:ind w:firstLine="709"/>
        <w:jc w:val="both"/>
      </w:pPr>
      <w:r w:rsidRPr="001979A8">
        <w:t>Новеллами сохранено право женщин, достигших 55 лет, и мужчин, достигших 60 лет, на получение алиментов.</w:t>
      </w:r>
    </w:p>
    <w:p w:rsidR="00411DD5" w:rsidRPr="001979A8" w:rsidRDefault="00411DD5" w:rsidP="00411DD5">
      <w:pPr>
        <w:ind w:firstLine="709"/>
        <w:jc w:val="both"/>
      </w:pPr>
      <w:proofErr w:type="gramStart"/>
      <w:r w:rsidRPr="001979A8">
        <w:t>Указанным Федеральным законом статья 169 Семейного кодекса РФ дополнена пунктом 8, согласно которому право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возраста, на алименты распространяется, в том числе на лиц, достигших возраста 55 лет (для женщин), 60 лет (для мужчин).</w:t>
      </w:r>
      <w:proofErr w:type="gramEnd"/>
    </w:p>
    <w:p w:rsidR="00411DD5" w:rsidRPr="001979A8" w:rsidRDefault="00411DD5" w:rsidP="00411DD5">
      <w:pPr>
        <w:ind w:firstLine="709"/>
        <w:jc w:val="both"/>
      </w:pPr>
      <w:r w:rsidRPr="001979A8">
        <w:t>В соответствии с положениями Семейного кодекса РФ (статьи 85, 87, 89, 90) такие алименты уплачиваются добровольно либо могут быть взысканы в судебном порядке с: родителей на содержание нетрудоспособных совершеннолетних детей; трудоспособных совершеннолетних детей на содержание нетрудоспособных нуждающихся в помощи родителей; мужа либо жены на содержание нетрудоспособного нуждающегося супруга, а также содержание бывшего супруга, достигшего пенсионного возраста, в случае, если супруги состояли в браке длительное время.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Pr="0088212C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11DD5" w:rsidRPr="0043191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917">
        <w:rPr>
          <w:sz w:val="28"/>
          <w:szCs w:val="28"/>
        </w:rPr>
        <w:t>С 2019 года Трудовым кодексом РФ работникам при прохождении диспансеризации установлены гарантии.</w:t>
      </w:r>
    </w:p>
    <w:p w:rsidR="00411DD5" w:rsidRPr="0043191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917">
        <w:rPr>
          <w:sz w:val="28"/>
          <w:szCs w:val="28"/>
        </w:rPr>
        <w:t>Так, с 01 января 2019 года в законную силу вступили изменения в Трудовой кодекс Российской Федерации (далее – ТК РФ), внесенные Федеральным законом от 03.10.2018 № 353-ФЗ.</w:t>
      </w:r>
    </w:p>
    <w:p w:rsidR="00411DD5" w:rsidRPr="0043191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917">
        <w:rPr>
          <w:sz w:val="28"/>
          <w:szCs w:val="28"/>
        </w:rPr>
        <w:lastRenderedPageBreak/>
        <w:t>В ТК РФ введена новая статья 185.1 «Гарантии работникам при прохождении диспансеризации». Ранее ТК РФ не устанавливал гарантий работникам при прохождении ими диспансеризации.</w:t>
      </w:r>
    </w:p>
    <w:p w:rsidR="00411DD5" w:rsidRPr="0043191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917">
        <w:rPr>
          <w:sz w:val="28"/>
          <w:szCs w:val="28"/>
        </w:rPr>
        <w:t xml:space="preserve">С января 2019 года работники при прохождении диспансеризации имеют право один раз </w:t>
      </w:r>
      <w:proofErr w:type="gramStart"/>
      <w:r w:rsidRPr="00431917">
        <w:rPr>
          <w:sz w:val="28"/>
          <w:szCs w:val="28"/>
        </w:rPr>
        <w:t>в три года на освобождение от работы на один рабочий день с сохранением</w:t>
      </w:r>
      <w:proofErr w:type="gramEnd"/>
      <w:r w:rsidRPr="00431917">
        <w:rPr>
          <w:sz w:val="28"/>
          <w:szCs w:val="28"/>
        </w:rPr>
        <w:t xml:space="preserve"> за ними места работы (должности) и среднего заработка.</w:t>
      </w:r>
    </w:p>
    <w:p w:rsidR="00411DD5" w:rsidRPr="0043191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1917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431917">
        <w:rPr>
          <w:sz w:val="28"/>
          <w:szCs w:val="28"/>
        </w:rPr>
        <w:t xml:space="preserve"> с сохранением за ними места работы (должности) и среднего заработка.</w:t>
      </w:r>
    </w:p>
    <w:p w:rsidR="00411DD5" w:rsidRPr="0043191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917">
        <w:rPr>
          <w:sz w:val="28"/>
          <w:szCs w:val="28"/>
        </w:rPr>
        <w:t>Основными условиями для прохождения работником диспансеризации являются письменное заявление работника и согласование с работодателем дня (дней) освобождения.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1DD5" w:rsidRPr="00E416E6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6E6">
        <w:rPr>
          <w:sz w:val="28"/>
          <w:szCs w:val="28"/>
        </w:rPr>
        <w:t>Постановлением Правительства Российской Федерации от 21.02.2019 № 179 внесены изменения в некоторые акты Правительства Российской Федерации, а именно уточнены полномочия органов местного самоуправления в области газоснабжения.</w:t>
      </w:r>
    </w:p>
    <w:p w:rsidR="00411DD5" w:rsidRPr="00E416E6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6E6">
        <w:rPr>
          <w:sz w:val="28"/>
          <w:szCs w:val="28"/>
        </w:rPr>
        <w:t>Федеральным законом от 19.07.2018 № 210-ФЗ «О внесении изменений в Федеральный закон «О газоснабжении в Российской Федерации», помимо прочего, были конкретизированы полномочия органов местного самоуправления по организации газоснабжения жителей. К таким полномочиям отнесены подготовка местных жителей к использованию газа в соответствии с межрегиональными и региональными программами газификации жилищно-коммунального хозяйства, промышленных и других организаций, согласование схем расположения объектов газоснабжения, используемых для обеспечения газом.</w:t>
      </w:r>
    </w:p>
    <w:p w:rsidR="00411DD5" w:rsidRPr="00E416E6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6E6">
        <w:rPr>
          <w:sz w:val="28"/>
          <w:szCs w:val="28"/>
        </w:rPr>
        <w:t>Предусматривается, что местные власти должны будут информировать жителей о сроках, порядке, условиях подключения к газораспределительным сетям, о прогнозной стоимости газа, расчете максимальной потребности населенного пункта в газе, выделении земельных участков для размещения объектов газоснабжения. Органы исполнительной власти субъектов РФ должны будут размещать проекты программ газификации на своих официальных сайтах для проведения публичных обсуждений.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Pr="00E416E6">
        <w:rPr>
          <w:sz w:val="28"/>
          <w:szCs w:val="28"/>
        </w:rPr>
        <w:t>редусматривается информирование граждан о сроках, порядке, условиях подключения к газораспределительным сетям, о прогнозной стоимости газа, расчете максимальной потребности населенного пункта в газе, выделении земельных участков для размещения объектов газоснабжения.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Default="00411DD5" w:rsidP="00411DD5">
      <w:pPr>
        <w:spacing w:line="240" w:lineRule="exact"/>
        <w:ind w:right="5715"/>
        <w:jc w:val="both"/>
        <w:rPr>
          <w:rFonts w:eastAsia="Calibri"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</w:t>
      </w:r>
      <w:r>
        <w:rPr>
          <w:rFonts w:eastAsia="Calibri"/>
          <w:lang w:eastAsia="en-US"/>
        </w:rPr>
        <w:t>:</w:t>
      </w:r>
    </w:p>
    <w:p w:rsidR="00411DD5" w:rsidRPr="0088212C" w:rsidRDefault="00411DD5" w:rsidP="00411D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1DD5" w:rsidRPr="00492DC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DC8">
        <w:rPr>
          <w:sz w:val="28"/>
          <w:szCs w:val="28"/>
        </w:rPr>
        <w:t>Федеральным законом от 18.03.2019 № 38-ФЗ внесены изменения в Закон Российской Федерации «О защите прав потребителей» в части порядка подачи и рассмотрения обращений потребителей.</w:t>
      </w:r>
    </w:p>
    <w:p w:rsidR="00411DD5" w:rsidRPr="00492DC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DC8">
        <w:rPr>
          <w:sz w:val="28"/>
          <w:szCs w:val="28"/>
        </w:rPr>
        <w:lastRenderedPageBreak/>
        <w:t>Законодателем установлено, что обращение потребителя может быть направлено в письменной форме на бумажном носителе или в электронной форме в уполномоченный федеральный орган исполнительной власти, осуществляющий федеральный государственный надзор в области защиты прав потребителей, иные уполномоченные федеральные органы исполнительной власти, орган исполнительной власти субъекта Российской Федерации или орган местного самоуправления.</w:t>
      </w:r>
    </w:p>
    <w:p w:rsidR="00411DD5" w:rsidRPr="00492DC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DC8">
        <w:rPr>
          <w:sz w:val="28"/>
          <w:szCs w:val="28"/>
        </w:rPr>
        <w:t>Кроме того, Федеральным законом устанавливается, что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(их ассоциациям, союзам) в осуществлении ими защиты прав потребителей.</w:t>
      </w:r>
    </w:p>
    <w:p w:rsidR="00411DD5" w:rsidRPr="00492DC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DC8">
        <w:rPr>
          <w:sz w:val="28"/>
          <w:szCs w:val="28"/>
        </w:rPr>
        <w:t>Дополнены права органов местного самоуправления, согласно которым в целях защиты прав потребителей на территории муниципального образования органы местного самоуправления вправе разрабатывать муниципальные программы по защите прав потребителей.</w:t>
      </w:r>
    </w:p>
    <w:p w:rsidR="00411DD5" w:rsidRPr="0088212C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DC8">
        <w:rPr>
          <w:sz w:val="28"/>
          <w:szCs w:val="28"/>
        </w:rPr>
        <w:t>Изменения вступ</w:t>
      </w:r>
      <w:r>
        <w:rPr>
          <w:sz w:val="28"/>
          <w:szCs w:val="28"/>
        </w:rPr>
        <w:t>или</w:t>
      </w:r>
      <w:r w:rsidRPr="00492DC8">
        <w:rPr>
          <w:sz w:val="28"/>
          <w:szCs w:val="28"/>
        </w:rPr>
        <w:t xml:space="preserve"> в силу с 28 марта 2019 года.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Pr="0088212C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86177">
        <w:rPr>
          <w:sz w:val="28"/>
          <w:szCs w:val="28"/>
          <w:shd w:val="clear" w:color="auto" w:fill="FFFFFF"/>
        </w:rPr>
        <w:t>С 29 марта 2019 года вступ</w:t>
      </w:r>
      <w:r>
        <w:rPr>
          <w:sz w:val="28"/>
          <w:szCs w:val="28"/>
          <w:shd w:val="clear" w:color="auto" w:fill="FFFFFF"/>
        </w:rPr>
        <w:t>ил</w:t>
      </w:r>
      <w:r w:rsidRPr="00C86177">
        <w:rPr>
          <w:sz w:val="28"/>
          <w:szCs w:val="28"/>
          <w:shd w:val="clear" w:color="auto" w:fill="FFFFFF"/>
        </w:rPr>
        <w:t xml:space="preserve"> в силу Ф</w:t>
      </w:r>
      <w:r>
        <w:rPr>
          <w:sz w:val="28"/>
          <w:szCs w:val="28"/>
          <w:shd w:val="clear" w:color="auto" w:fill="FFFFFF"/>
        </w:rPr>
        <w:t>едеральный закон от 18.03.2019 № 30-ФЗ «</w:t>
      </w:r>
      <w:r w:rsidRPr="00C86177">
        <w:rPr>
          <w:sz w:val="28"/>
          <w:szCs w:val="28"/>
          <w:shd w:val="clear" w:color="auto" w:fill="FFFFFF"/>
        </w:rPr>
        <w:t>О внесении</w:t>
      </w:r>
      <w:r>
        <w:rPr>
          <w:sz w:val="28"/>
          <w:szCs w:val="28"/>
          <w:shd w:val="clear" w:color="auto" w:fill="FFFFFF"/>
        </w:rPr>
        <w:t xml:space="preserve"> изменения в Федеральный закон «</w:t>
      </w:r>
      <w:r w:rsidRPr="00C86177">
        <w:rPr>
          <w:sz w:val="28"/>
          <w:szCs w:val="28"/>
          <w:shd w:val="clear" w:color="auto" w:fill="FFFFFF"/>
        </w:rPr>
        <w:t>Об информации, информационных те</w:t>
      </w:r>
      <w:r>
        <w:rPr>
          <w:sz w:val="28"/>
          <w:szCs w:val="28"/>
          <w:shd w:val="clear" w:color="auto" w:fill="FFFFFF"/>
        </w:rPr>
        <w:t>хнологиях и о защите информации»</w:t>
      </w:r>
      <w:r w:rsidRPr="00C86177">
        <w:rPr>
          <w:sz w:val="28"/>
          <w:szCs w:val="28"/>
          <w:shd w:val="clear" w:color="auto" w:fill="FFFFFF"/>
        </w:rPr>
        <w:t>. Полномочиями по выявлению сайтов в сети "Интернет", на которых содержится информация, выражающая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РФ, </w:t>
      </w:r>
      <w:hyperlink r:id="rId4" w:history="1">
        <w:r w:rsidRPr="00C86177">
          <w:rPr>
            <w:rStyle w:val="a7"/>
            <w:sz w:val="28"/>
            <w:szCs w:val="28"/>
            <w:shd w:val="clear" w:color="auto" w:fill="FFFFFF"/>
          </w:rPr>
          <w:t>Конституции РФ</w:t>
        </w:r>
      </w:hyperlink>
      <w:r w:rsidRPr="00C86177">
        <w:rPr>
          <w:sz w:val="28"/>
          <w:szCs w:val="28"/>
          <w:shd w:val="clear" w:color="auto" w:fill="FFFFFF"/>
        </w:rPr>
        <w:t> или органам, осуществляющим государственную власть в РФ, наделяется Генеральный прокурор РФ и его заместитель. Обнаружив указанную информацию, Генеральный прокурор РФ или его заместитель должны направить в Роскомнадзор требование о принятии мер п</w:t>
      </w:r>
      <w:r>
        <w:rPr>
          <w:sz w:val="28"/>
          <w:szCs w:val="28"/>
          <w:shd w:val="clear" w:color="auto" w:fill="FFFFFF"/>
        </w:rPr>
        <w:t xml:space="preserve">о удалению указанной информации. </w:t>
      </w:r>
      <w:r w:rsidRPr="00C86177">
        <w:rPr>
          <w:sz w:val="28"/>
          <w:szCs w:val="28"/>
          <w:shd w:val="clear" w:color="auto" w:fill="FFFFFF"/>
        </w:rPr>
        <w:t xml:space="preserve">Незамедлительно с момента получения требования Роскомнадзора провайдер хостинга информирует о поступившем требовании владельца информационного ресурса, на котором размещена информация, и указывает на необходимость ее удаления. Владелец информационного ресурса должен удалить противоправную информацию в течение суток с момента получения уведомления от провайдера хостинга. 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86177">
        <w:rPr>
          <w:sz w:val="28"/>
          <w:szCs w:val="28"/>
          <w:shd w:val="clear" w:color="auto" w:fill="FFFFFF"/>
        </w:rPr>
        <w:t xml:space="preserve">В случае непринятия провайдером хостинга и (или) владельцем информационного ресурса мер по удалению информации, сайт, на котором размещена информация, подлежит блокировке. </w:t>
      </w:r>
    </w:p>
    <w:p w:rsidR="00411DD5" w:rsidRPr="00C8617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177">
        <w:rPr>
          <w:sz w:val="28"/>
          <w:szCs w:val="28"/>
          <w:shd w:val="clear" w:color="auto" w:fill="FFFFFF"/>
        </w:rPr>
        <w:t>В случае удаления противоправной информации, владелец информационного ресурса уведомляет об этом Роскомнадзор, который, после проверки удаления информации, направляет оператору связи уведомление о прекращении блокировки сайта. 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1DD5" w:rsidRPr="00B47080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7080">
        <w:rPr>
          <w:color w:val="000000"/>
          <w:sz w:val="28"/>
          <w:szCs w:val="28"/>
        </w:rPr>
        <w:lastRenderedPageBreak/>
        <w:t>Федеральным законом от 06.02.2019 № 8-ФЗ внесены изменения в Федеральный закон «О воинской обязанности и военной службе».</w:t>
      </w:r>
      <w:r w:rsidRPr="00B4708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частности</w:t>
      </w:r>
      <w:r w:rsidRPr="00B47080">
        <w:rPr>
          <w:color w:val="000000"/>
          <w:sz w:val="28"/>
          <w:szCs w:val="28"/>
        </w:rPr>
        <w:t>, указанным Законом внесены изменения в организацию воинского учета граждан. В связи с внесенными изменениями,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47080">
        <w:rPr>
          <w:color w:val="000000"/>
          <w:sz w:val="28"/>
          <w:szCs w:val="28"/>
        </w:rPr>
        <w:t>Воинский учет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осуществляется военными комиссариатами по месту, указываемому гражданами в заявлении в качестве места их пребывания (учебы), по форме и в порядке, которые устанавливаются Положением о воинском учете.</w:t>
      </w:r>
      <w:proofErr w:type="gramEnd"/>
    </w:p>
    <w:p w:rsidR="00411DD5" w:rsidRPr="00B47080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7080">
        <w:rPr>
          <w:color w:val="000000"/>
          <w:sz w:val="28"/>
          <w:szCs w:val="28"/>
        </w:rPr>
        <w:t>Данные изменения вступили в силу 17.02.2019.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jc w:val="both"/>
        <w:rPr>
          <w:color w:val="000000"/>
        </w:rPr>
      </w:pPr>
    </w:p>
    <w:p w:rsidR="00411DD5" w:rsidRPr="0008070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history="1">
        <w:proofErr w:type="gramStart"/>
        <w:r w:rsidRPr="00E26D1C">
          <w:rPr>
            <w:rStyle w:val="a7"/>
            <w:sz w:val="28"/>
            <w:szCs w:val="28"/>
          </w:rPr>
          <w:t>Приказ</w:t>
        </w:r>
      </w:hyperlink>
      <w:r w:rsidRPr="00E26D1C">
        <w:rPr>
          <w:sz w:val="28"/>
          <w:szCs w:val="28"/>
        </w:rPr>
        <w:t>ом</w:t>
      </w:r>
      <w:r w:rsidRPr="00080708">
        <w:rPr>
          <w:sz w:val="28"/>
          <w:szCs w:val="28"/>
        </w:rPr>
        <w:t xml:space="preserve"> Минэкономразвития России от 24.09.2018 № 514 утвержден Порядок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недвижимости,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</w:t>
      </w:r>
      <w:proofErr w:type="gramEnd"/>
      <w:r w:rsidRPr="00080708">
        <w:rPr>
          <w:sz w:val="28"/>
          <w:szCs w:val="28"/>
        </w:rPr>
        <w:t xml:space="preserve"> стоимости, вступ</w:t>
      </w:r>
      <w:r>
        <w:rPr>
          <w:sz w:val="28"/>
          <w:szCs w:val="28"/>
        </w:rPr>
        <w:t>ившие</w:t>
      </w:r>
      <w:r w:rsidRPr="00080708">
        <w:rPr>
          <w:sz w:val="28"/>
          <w:szCs w:val="28"/>
        </w:rPr>
        <w:t xml:space="preserve"> в силу с 02.03.2019.</w:t>
      </w:r>
    </w:p>
    <w:p w:rsidR="00411DD5" w:rsidRPr="0008070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708">
        <w:rPr>
          <w:sz w:val="28"/>
          <w:szCs w:val="28"/>
        </w:rPr>
        <w:t>Результаты определения кадастровой стоимости отражаются в акте определения кадастровой стоимости объектов недвижимости, содержащем сведения в объеме, предусмотренном </w:t>
      </w:r>
      <w:hyperlink r:id="rId6" w:history="1">
        <w:r w:rsidRPr="00080708">
          <w:rPr>
            <w:rStyle w:val="a7"/>
            <w:sz w:val="28"/>
            <w:szCs w:val="28"/>
          </w:rPr>
          <w:t>статьей 8</w:t>
        </w:r>
      </w:hyperlink>
      <w:r w:rsidRPr="00080708">
        <w:rPr>
          <w:sz w:val="28"/>
          <w:szCs w:val="28"/>
        </w:rPr>
        <w:t> Федерального закона от 13.07.2015 № 218-ФЗ «О государственной регистрации недвижимости», а также сведения об основани</w:t>
      </w:r>
      <w:proofErr w:type="gramStart"/>
      <w:r w:rsidRPr="00080708">
        <w:rPr>
          <w:sz w:val="28"/>
          <w:szCs w:val="28"/>
        </w:rPr>
        <w:t>и(</w:t>
      </w:r>
      <w:proofErr w:type="gramEnd"/>
      <w:r w:rsidRPr="00080708">
        <w:rPr>
          <w:sz w:val="28"/>
          <w:szCs w:val="28"/>
        </w:rPr>
        <w:t>ях) определения кадастровой стоимости, предусмотренных </w:t>
      </w:r>
      <w:hyperlink r:id="rId7" w:anchor="Par0" w:history="1">
        <w:r w:rsidRPr="00080708">
          <w:rPr>
            <w:rStyle w:val="a7"/>
            <w:sz w:val="28"/>
            <w:szCs w:val="28"/>
          </w:rPr>
          <w:t>пунктом 1</w:t>
        </w:r>
      </w:hyperlink>
      <w:r w:rsidRPr="00080708">
        <w:rPr>
          <w:sz w:val="28"/>
          <w:szCs w:val="28"/>
        </w:rPr>
        <w:t> настоящего Порядка; о пункте настоящего Порядка, в соответствии с которым определяется кадастровая стоимость объекта недвижимости; об удельном показателе кадастровой стоимости объектов недвижимости, использованном при определении кадастровой стоимости; об определенной в соответствии с настоящим Порядком кадастровой стоимости; об уполномоченном лице, его утвердившем (фамилия, имя, отчество (последнее - при наличии), должность).</w:t>
      </w:r>
    </w:p>
    <w:p w:rsidR="00411DD5" w:rsidRPr="0008070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708">
        <w:rPr>
          <w:sz w:val="28"/>
          <w:szCs w:val="28"/>
        </w:rPr>
        <w:t>Для определения кадастровой стоимости объектов недвижимости в соответствии с настоящим Порядком используются средние и минимальные значения удельных показателей кадастровой стоимости объектов недвижимости, утвержденных в соответствии со </w:t>
      </w:r>
      <w:hyperlink r:id="rId8" w:history="1">
        <w:r w:rsidRPr="00080708">
          <w:rPr>
            <w:rStyle w:val="a7"/>
            <w:sz w:val="28"/>
            <w:szCs w:val="28"/>
          </w:rPr>
          <w:t>статьей 24.17</w:t>
        </w:r>
      </w:hyperlink>
      <w:r w:rsidRPr="00080708">
        <w:rPr>
          <w:sz w:val="28"/>
          <w:szCs w:val="28"/>
        </w:rPr>
        <w:t> Закона об оценочной деятельности.</w:t>
      </w:r>
    </w:p>
    <w:p w:rsidR="00411DD5" w:rsidRPr="0008070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708">
        <w:rPr>
          <w:sz w:val="28"/>
          <w:szCs w:val="28"/>
        </w:rPr>
        <w:t>В предусмотренных настоящим Порядком случаях использования наименьшего из средних значений удельного показателя кадастровой стоимости такое значение удельного показателя выбирается из соответствующих средних значений удельных показателей кадастровой стоимости.</w:t>
      </w:r>
    </w:p>
    <w:p w:rsidR="00411DD5" w:rsidRPr="0008070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708">
        <w:rPr>
          <w:sz w:val="28"/>
          <w:szCs w:val="28"/>
        </w:rPr>
        <w:t>При отсутствии удельных показателей кадастровой стоимости, утвержденных в соответствии со </w:t>
      </w:r>
      <w:hyperlink r:id="rId9" w:history="1">
        <w:r w:rsidRPr="00080708">
          <w:rPr>
            <w:rStyle w:val="a7"/>
            <w:sz w:val="28"/>
            <w:szCs w:val="28"/>
          </w:rPr>
          <w:t>статьей 24.17</w:t>
        </w:r>
      </w:hyperlink>
      <w:r>
        <w:rPr>
          <w:sz w:val="28"/>
          <w:szCs w:val="28"/>
        </w:rPr>
        <w:t xml:space="preserve"> </w:t>
      </w:r>
      <w:r w:rsidRPr="00080708">
        <w:rPr>
          <w:sz w:val="28"/>
          <w:szCs w:val="28"/>
        </w:rPr>
        <w:t>Закона об оценочной деятельности, в случае, предусмотренном </w:t>
      </w:r>
      <w:hyperlink r:id="rId10" w:history="1">
        <w:r w:rsidRPr="00080708">
          <w:rPr>
            <w:rStyle w:val="a7"/>
            <w:sz w:val="28"/>
            <w:szCs w:val="28"/>
          </w:rPr>
          <w:t>подпунктом "а" пункта 13</w:t>
        </w:r>
      </w:hyperlink>
      <w:r w:rsidRPr="00080708">
        <w:rPr>
          <w:sz w:val="28"/>
          <w:szCs w:val="28"/>
        </w:rPr>
        <w:t xml:space="preserve"> настоящего Порядка, для </w:t>
      </w:r>
      <w:r w:rsidRPr="00080708">
        <w:rPr>
          <w:sz w:val="28"/>
          <w:szCs w:val="28"/>
        </w:rPr>
        <w:lastRenderedPageBreak/>
        <w:t>определения кадастровой стоимости используются рассчитанные в соответствии с настоящим Порядком значения удельных показателей кадастровой стоимости.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Default="00411DD5" w:rsidP="00411DD5">
      <w:pPr>
        <w:jc w:val="both"/>
        <w:rPr>
          <w:color w:val="000000"/>
        </w:rPr>
      </w:pPr>
    </w:p>
    <w:p w:rsidR="00411DD5" w:rsidRPr="00F50F1E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F1E">
        <w:rPr>
          <w:sz w:val="28"/>
          <w:szCs w:val="28"/>
        </w:rPr>
        <w:t>Указанием Банка России от 11.01.2019 N 5055-У с 1 апреля 2019 года вступают в силу изменения в порядке учета коэффициента «бонус-малус» (КБМ).</w:t>
      </w:r>
    </w:p>
    <w:p w:rsidR="00411DD5" w:rsidRPr="00F50F1E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F1E">
        <w:rPr>
          <w:sz w:val="28"/>
          <w:szCs w:val="28"/>
        </w:rPr>
        <w:t>Коэффициент КБМ водителя определяется на период с 1 апреля 2019 года по 31 марта 2020 года, является неизменным в течение всего указанного периода времени и применяется по всем договорам обязательного страхования, предусматривающим возможность управления транспортным средством данным водителем и заключенным в указанный период времени.</w:t>
      </w:r>
    </w:p>
    <w:p w:rsidR="00411DD5" w:rsidRPr="00F50F1E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F1E">
        <w:rPr>
          <w:sz w:val="28"/>
          <w:szCs w:val="28"/>
        </w:rPr>
        <w:t>Новая система закрепляет страховую историю за водителем и предполагает отказ от ее обнуления при перерыве в вождении. Все накопленные скидки будут сохраняться.</w:t>
      </w:r>
    </w:p>
    <w:p w:rsidR="00411DD5" w:rsidRPr="00F50F1E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F1E">
        <w:rPr>
          <w:sz w:val="28"/>
          <w:szCs w:val="28"/>
        </w:rPr>
        <w:t>Что касается юридических лиц, то им будет присваиваться единый для всех машин в автопарке КБМ, что существенно упростит проведение конкурсов на заключение договоров ОСАГО.</w:t>
      </w:r>
    </w:p>
    <w:p w:rsidR="00411DD5" w:rsidRPr="00F50F1E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F1E">
        <w:rPr>
          <w:sz w:val="28"/>
          <w:szCs w:val="28"/>
        </w:rPr>
        <w:t xml:space="preserve">Коэффициент КБМ водителя, </w:t>
      </w:r>
      <w:proofErr w:type="gramStart"/>
      <w:r w:rsidRPr="00F50F1E">
        <w:rPr>
          <w:sz w:val="28"/>
          <w:szCs w:val="28"/>
        </w:rPr>
        <w:t>сведения</w:t>
      </w:r>
      <w:proofErr w:type="gramEnd"/>
      <w:r w:rsidRPr="00F50F1E">
        <w:rPr>
          <w:sz w:val="28"/>
          <w:szCs w:val="28"/>
        </w:rPr>
        <w:t xml:space="preserve"> в отношении которого отсутствуют в АИС ОСАГО, устанавливается равным 1.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Pr="0088212C" w:rsidRDefault="00411DD5" w:rsidP="00411DD5">
      <w:pPr>
        <w:jc w:val="both"/>
        <w:rPr>
          <w:b/>
          <w:color w:val="000000"/>
        </w:rPr>
      </w:pPr>
    </w:p>
    <w:p w:rsidR="00411DD5" w:rsidRPr="001775D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75D8">
        <w:rPr>
          <w:color w:val="000000"/>
          <w:sz w:val="28"/>
          <w:szCs w:val="28"/>
        </w:rPr>
        <w:t>Один из родителей, иной член семьи или иной законный представитель ребенка имеет право на бесплатное совместное нахождение с ребенком в медицинской организации при оказании ребенку медицинской помощи в стационарных условиях в течение всего периода лечения независимо от возраста ребенка.</w:t>
      </w:r>
    </w:p>
    <w:p w:rsidR="00411DD5" w:rsidRPr="001775D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75D8">
        <w:rPr>
          <w:color w:val="000000"/>
          <w:sz w:val="28"/>
          <w:szCs w:val="28"/>
        </w:rPr>
        <w:t>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 (например, если состояние ребенка требует постоянного ухода) плата за создание условий пребывания в стационарных условиях, в том числе за предоставление спального места и питания, с указанных лиц не взимается (ч. 3 ст. 51</w:t>
      </w:r>
      <w:proofErr w:type="gramEnd"/>
      <w:r w:rsidRPr="001775D8">
        <w:rPr>
          <w:color w:val="000000"/>
          <w:sz w:val="28"/>
          <w:szCs w:val="28"/>
        </w:rPr>
        <w:t xml:space="preserve"> </w:t>
      </w:r>
      <w:proofErr w:type="gramStart"/>
      <w:r w:rsidRPr="001775D8">
        <w:rPr>
          <w:color w:val="000000"/>
          <w:sz w:val="28"/>
          <w:szCs w:val="28"/>
        </w:rPr>
        <w:t>Закона от 21.11.2011 № 323-ФЗ «Об основах охраны здоровья граждан в Российской Федерации»).</w:t>
      </w:r>
      <w:proofErr w:type="gramEnd"/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75D8">
        <w:rPr>
          <w:color w:val="000000"/>
          <w:sz w:val="28"/>
          <w:szCs w:val="28"/>
        </w:rPr>
        <w:t>При этом ребенком признается лицо, не достигшее возраста 18 лет (совершеннолетия) (п. 1 ст. 54 Семейного кодекса РФ).</w:t>
      </w:r>
    </w:p>
    <w:p w:rsidR="00411DD5" w:rsidRPr="001775D8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75D8">
        <w:rPr>
          <w:color w:val="000000"/>
          <w:sz w:val="28"/>
          <w:szCs w:val="28"/>
        </w:rPr>
        <w:t>Право родителя на совместное нахождение в стационаре с ребенком может быть реализовано независимо от вида медицинской организации, в которой ребенку оказывается медицинская помощь в стационарных условиях.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Pr="0088212C" w:rsidRDefault="00411DD5" w:rsidP="00411DD5">
      <w:pPr>
        <w:jc w:val="both"/>
        <w:rPr>
          <w:b/>
          <w:color w:val="000000"/>
        </w:rPr>
      </w:pPr>
    </w:p>
    <w:p w:rsidR="00411DD5" w:rsidRDefault="00411DD5" w:rsidP="00411DD5">
      <w:pPr>
        <w:ind w:firstLine="709"/>
        <w:jc w:val="both"/>
      </w:pPr>
      <w:r w:rsidRPr="00123038">
        <w:t xml:space="preserve">В марте текущего года Президентом Российской Федерации подписан Федеральный закон № 37-ФЗ «О внесении изменений в Федеральный закон «О дополнительных мерах государственной поддержки семей, имеющих детей» (далее – ФЗ № 37). </w:t>
      </w:r>
    </w:p>
    <w:p w:rsidR="00411DD5" w:rsidRPr="00123038" w:rsidRDefault="00411DD5" w:rsidP="00411DD5">
      <w:pPr>
        <w:ind w:firstLine="709"/>
        <w:jc w:val="both"/>
      </w:pPr>
      <w:r w:rsidRPr="00123038">
        <w:lastRenderedPageBreak/>
        <w:t>Указанным законом расширено число оснований, при которых гражданам может быть отказано на получение средств материнского (семейного) капитала в соответствии с Федеральным законом «О дополнительных мерах государственной поддержки семей, имеющих детей».</w:t>
      </w:r>
    </w:p>
    <w:p w:rsidR="00411DD5" w:rsidRPr="00123038" w:rsidRDefault="00411DD5" w:rsidP="00411DD5">
      <w:pPr>
        <w:ind w:firstLine="709"/>
        <w:jc w:val="both"/>
      </w:pPr>
      <w:r w:rsidRPr="00123038">
        <w:t>Теперь материнский капитал нельзя использовать для покупки жилья, которое признали аварийным, непригодным для жизни и подлежащим сносу или реконструкции. Теперь эта причина официально есть в списке поводов для отказа — наравне с лишением родительских прав и неправильно оформленными документами.</w:t>
      </w:r>
    </w:p>
    <w:p w:rsidR="00411DD5" w:rsidRPr="00123038" w:rsidRDefault="00411DD5" w:rsidP="00411DD5">
      <w:pPr>
        <w:ind w:firstLine="709"/>
        <w:jc w:val="both"/>
      </w:pPr>
      <w:r>
        <w:t>Помимо этого, м</w:t>
      </w:r>
      <w:r w:rsidRPr="00123038">
        <w:t>атеринским капиталом больше нельзя погашать ипотеку от любой организации. К числу организаций на погашение займов у которых могут быть направлены средства материнского капитала также отнесен единый институт развития в жилищной сфере (акционерное общество «ДОМ</w:t>
      </w:r>
      <w:proofErr w:type="gramStart"/>
      <w:r w:rsidRPr="00123038">
        <w:t>.Р</w:t>
      </w:r>
      <w:proofErr w:type="gramEnd"/>
      <w:r w:rsidRPr="00123038">
        <w:t xml:space="preserve">Ф») и сельскохозяйственные кредитные потребительские кооперативы (при условии, что прошло три года со дня их регистрации). </w:t>
      </w:r>
    </w:p>
    <w:p w:rsidR="00411DD5" w:rsidRPr="00123038" w:rsidRDefault="00411DD5" w:rsidP="00411DD5">
      <w:pPr>
        <w:ind w:firstLine="709"/>
        <w:jc w:val="both"/>
      </w:pPr>
      <w:r w:rsidRPr="00123038">
        <w:t>Указанные изменения вступили в силу с 29.03.2019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Pr="0088212C" w:rsidRDefault="00411DD5" w:rsidP="00411DD5">
      <w:pPr>
        <w:jc w:val="both"/>
        <w:rPr>
          <w:b/>
          <w:color w:val="000000"/>
        </w:rPr>
      </w:pPr>
    </w:p>
    <w:p w:rsidR="00411DD5" w:rsidRPr="00F038A8" w:rsidRDefault="00411DD5" w:rsidP="00411DD5">
      <w:pPr>
        <w:ind w:firstLine="709"/>
        <w:jc w:val="both"/>
      </w:pPr>
      <w:r w:rsidRPr="00F038A8">
        <w:t>Указом Президента РФ от 07.03.2019 N 95 внесены изменен</w:t>
      </w:r>
      <w:r>
        <w:t>ия в Указ от 26 февраля 2013 г. № 175 «</w:t>
      </w:r>
      <w:r w:rsidRPr="00F038A8">
        <w:t xml:space="preserve">О ежемесячных выплатах лицам, осуществляющим уход за детьми-инвалидами </w:t>
      </w:r>
      <w:r>
        <w:t>и инвалидами с детства I группы».</w:t>
      </w:r>
    </w:p>
    <w:p w:rsidR="00411DD5" w:rsidRPr="00F038A8" w:rsidRDefault="00411DD5" w:rsidP="00411DD5">
      <w:pPr>
        <w:ind w:firstLine="709"/>
        <w:jc w:val="both"/>
      </w:pPr>
      <w:r w:rsidRPr="00F038A8">
        <w:t>С 1 июля 2019 года увеличивается размер ежемесячных выплат неработающим родителю (усыновителю) или опекуну (попечителю), осуществляющим уход за ребенком-инвалидом в возрасте до 18 лет или инвалидом с детства I группы.</w:t>
      </w:r>
    </w:p>
    <w:p w:rsidR="00411DD5" w:rsidRPr="00F038A8" w:rsidRDefault="00411DD5" w:rsidP="00411DD5">
      <w:pPr>
        <w:ind w:firstLine="709"/>
        <w:jc w:val="both"/>
      </w:pPr>
      <w:r w:rsidRPr="00F038A8">
        <w:t>Согласно внесенным изменениям размер указанных ежемесячных выплат составит 10 000 рублей (в настоящее время - 5 500 рублей).</w:t>
      </w:r>
    </w:p>
    <w:p w:rsidR="00411DD5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1DD5" w:rsidRPr="0088212C" w:rsidRDefault="00411DD5" w:rsidP="00411DD5">
      <w:pPr>
        <w:spacing w:line="240" w:lineRule="exact"/>
        <w:ind w:right="5715"/>
        <w:jc w:val="both"/>
        <w:rPr>
          <w:rFonts w:eastAsia="Calibri"/>
          <w:b/>
          <w:lang w:eastAsia="en-US"/>
        </w:rPr>
      </w:pPr>
      <w:r w:rsidRPr="0088212C">
        <w:rPr>
          <w:rFonts w:eastAsia="Calibri"/>
          <w:b/>
          <w:lang w:eastAsia="en-US"/>
        </w:rPr>
        <w:t>Прокурор разъясняет:</w:t>
      </w:r>
    </w:p>
    <w:p w:rsidR="00411DD5" w:rsidRPr="0088212C" w:rsidRDefault="00411DD5" w:rsidP="00411DD5">
      <w:pPr>
        <w:jc w:val="both"/>
        <w:rPr>
          <w:b/>
          <w:color w:val="000000"/>
        </w:rPr>
      </w:pPr>
    </w:p>
    <w:p w:rsidR="00411DD5" w:rsidRPr="00016F9C" w:rsidRDefault="00411DD5" w:rsidP="00411DD5">
      <w:pPr>
        <w:ind w:firstLine="709"/>
        <w:jc w:val="both"/>
      </w:pPr>
      <w:r w:rsidRPr="00016F9C">
        <w:t xml:space="preserve">Правительством Российской Федерации 21.03.2019 принято постановление № 302 «О целевом </w:t>
      </w:r>
      <w:proofErr w:type="gramStart"/>
      <w:r w:rsidRPr="00016F9C">
        <w:t>обучении по</w:t>
      </w:r>
      <w:proofErr w:type="gramEnd"/>
      <w:r w:rsidRPr="00016F9C"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вступ</w:t>
      </w:r>
      <w:r>
        <w:t>ившее</w:t>
      </w:r>
      <w:r w:rsidRPr="00016F9C">
        <w:t xml:space="preserve"> в законную силу 30.03.2019.</w:t>
      </w:r>
    </w:p>
    <w:p w:rsidR="00411DD5" w:rsidRPr="00016F9C" w:rsidRDefault="00411DD5" w:rsidP="00411DD5">
      <w:pPr>
        <w:ind w:firstLine="709"/>
        <w:jc w:val="both"/>
      </w:pPr>
      <w:r w:rsidRPr="00016F9C">
        <w:t xml:space="preserve">Установлено, что прием на целевое </w:t>
      </w:r>
      <w:proofErr w:type="gramStart"/>
      <w:r w:rsidRPr="00016F9C">
        <w:t>обучение по программам</w:t>
      </w:r>
      <w:proofErr w:type="gramEnd"/>
      <w:r w:rsidRPr="00016F9C">
        <w:t xml:space="preserve"> высшего образования за счет федерального, региональных или местных бюджетов осуществляется в пределах квоты, установленной Правительством Российской Федерации, региональным органом или органом местного самоуправления.</w:t>
      </w:r>
    </w:p>
    <w:p w:rsidR="00411DD5" w:rsidRPr="00016F9C" w:rsidRDefault="00411DD5" w:rsidP="00411DD5">
      <w:pPr>
        <w:ind w:firstLine="709"/>
        <w:jc w:val="both"/>
      </w:pPr>
      <w:r w:rsidRPr="00016F9C">
        <w:t>Договором устанавливается обязанность заказчика по трудоустройству гражданина посредством заключения с ним трудового договора на неопределенный срок или на срок, составляющий не менее 3 лет.</w:t>
      </w:r>
    </w:p>
    <w:p w:rsidR="00411DD5" w:rsidRPr="00016F9C" w:rsidRDefault="00411DD5" w:rsidP="00411DD5">
      <w:pPr>
        <w:ind w:firstLine="709"/>
        <w:jc w:val="both"/>
      </w:pPr>
      <w:r w:rsidRPr="00016F9C">
        <w:t>В договоре также могут быть определены условия оплаты труда гражданина в период осуществления им трудовой деятельности, а также период времени, до истечения которого гражданин обязан заключить трудовой договор после завершения обучения.</w:t>
      </w:r>
    </w:p>
    <w:p w:rsidR="00411DD5" w:rsidRPr="00016F9C" w:rsidRDefault="00411DD5" w:rsidP="00411DD5">
      <w:pPr>
        <w:ind w:firstLine="709"/>
        <w:jc w:val="both"/>
      </w:pPr>
      <w:r w:rsidRPr="00016F9C">
        <w:lastRenderedPageBreak/>
        <w:t>При неисполнении заказчиком обязательства по трудоустройству гражданина или гражданином - по осуществлению трудовой деятельности в течение 3 лет, виновная сторона выплачивают штраф в размере расходов федерального бюджета, осуществленных на обучение.</w:t>
      </w:r>
    </w:p>
    <w:p w:rsidR="00411DD5" w:rsidRPr="004C2967" w:rsidRDefault="00411DD5" w:rsidP="00411D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0549" w:rsidRDefault="00FB0549"/>
    <w:sectPr w:rsidR="00FB0549" w:rsidSect="00E56C53">
      <w:headerReference w:type="even" r:id="rId11"/>
      <w:headerReference w:type="default" r:id="rId12"/>
      <w:pgSz w:w="11906" w:h="16838"/>
      <w:pgMar w:top="0" w:right="567" w:bottom="426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08" w:rsidRDefault="00411DD5" w:rsidP="003E6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808" w:rsidRDefault="00411D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08" w:rsidRDefault="00411DD5" w:rsidP="003E6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2808" w:rsidRDefault="00411D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08"/>
  <w:characterSpacingControl w:val="doNotCompress"/>
  <w:compat/>
  <w:rsids>
    <w:rsidRoot w:val="00411DD5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BB8"/>
    <w:rsid w:val="00313E26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DD5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1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11DD5"/>
  </w:style>
  <w:style w:type="paragraph" w:styleId="a6">
    <w:name w:val="Normal (Web)"/>
    <w:basedOn w:val="a"/>
    <w:uiPriority w:val="99"/>
    <w:rsid w:val="00411DD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411DD5"/>
    <w:rPr>
      <w:color w:val="0000FF"/>
      <w:u w:val="single"/>
    </w:rPr>
  </w:style>
  <w:style w:type="character" w:styleId="a8">
    <w:name w:val="Strong"/>
    <w:basedOn w:val="a0"/>
    <w:uiPriority w:val="22"/>
    <w:qFormat/>
    <w:rsid w:val="00411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295DB9F85B3520BC9B3D4B18F34AF4B000C4BC0A3EE0BECD604898EB3DA26AAF9B0E148632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F%D1%80%D0%BE%D0%BA%D1%83%D1%80%D0%BE%D1%80\Desktop\%D0%A0%D0%B0%D0%B7%D1%8A%D1%8F%D1%81%D0%BD%D0%B5%D0%BD%D0%B8%D1%8F%20%D0%93%D0%B0%D1%82%D1%87%D0%B8%D0%BD%D0%B0%20%D0%BA%D0%B0%D0%B4%D0%B0%D1%81%D1%82%D1%80%D0%BE%D0%B2%D0%B0%D1%8F%20%D1%81%D1%82%D0%BE%D0%B8%D0%BC%D0%BE%D1%81%D1%82%D1%8C%20(%D0%B2%D0%BE%D1%81%D1%81%D1%82%D0%B0%D0%BD%D0%BE%D0%B2%D0%BB%D0%B5%D0%BD).doc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5295DB9F85B3520BC9B3D4B18F34AF4B00094FC3A2EE0BECD604898EB3DA26AAF9B0E44A32EE8B6927G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F10087BC6A56BE7B7404875C7C464B735E7772A8843637A40B4782CC8E79xDG" TargetMode="External"/><Relationship Id="rId10" Type="http://schemas.openxmlformats.org/officeDocument/2006/relationships/hyperlink" Target="consultantplus://offline/ref=B25295DB9F85B3520BC9B3D4B18F34AF4B010D4BC0A6EE0BECD604898EB3DA26AAF9B0E44A32EE89692EG" TargetMode="External"/><Relationship Id="rId4" Type="http://schemas.openxmlformats.org/officeDocument/2006/relationships/hyperlink" Target="http://zakonbase.ru/konstitucija-rf/" TargetMode="External"/><Relationship Id="rId9" Type="http://schemas.openxmlformats.org/officeDocument/2006/relationships/hyperlink" Target="consultantplus://offline/ref=B25295DB9F85B3520BC9B3D4B18F34AF4B000C4BC0A3EE0BECD604898EB3DA26AAF9B0E148632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3010</Words>
  <Characters>17159</Characters>
  <Application>Microsoft Office Word</Application>
  <DocSecurity>0</DocSecurity>
  <Lines>142</Lines>
  <Paragraphs>40</Paragraphs>
  <ScaleCrop>false</ScaleCrop>
  <Company>Microsoft</Company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2019-05-23T11:22:00Z</dcterms:created>
  <dcterms:modified xsi:type="dcterms:W3CDTF">2019-05-23T11:23:00Z</dcterms:modified>
</cp:coreProperties>
</file>