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57FD1" w:rsidTr="00667898">
        <w:tc>
          <w:tcPr>
            <w:tcW w:w="9570" w:type="dxa"/>
          </w:tcPr>
          <w:p w:rsidR="00E57FD1" w:rsidRDefault="00E57FD1" w:rsidP="00E57FD1">
            <w:pPr>
              <w:spacing w:after="0" w:line="240" w:lineRule="auto"/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7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FD1" w:rsidRDefault="00E57FD1" w:rsidP="00E57FD1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E57FD1" w:rsidRDefault="00E57FD1" w:rsidP="00E57FD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E57FD1" w:rsidRDefault="00E57FD1" w:rsidP="00E57FD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E57FD1" w:rsidRDefault="00E57FD1" w:rsidP="00E57FD1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E57FD1" w:rsidRDefault="00E57FD1" w:rsidP="00E57FD1">
            <w:pPr>
              <w:spacing w:after="0" w:line="240" w:lineRule="auto"/>
              <w:jc w:val="center"/>
            </w:pPr>
          </w:p>
        </w:tc>
      </w:tr>
    </w:tbl>
    <w:p w:rsidR="00E57FD1" w:rsidRDefault="00E57FD1" w:rsidP="00E57FD1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E57FD1" w:rsidRDefault="00E57FD1" w:rsidP="00E57F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РЕШЕНИЕ</w:t>
      </w:r>
    </w:p>
    <w:p w:rsidR="00E57FD1" w:rsidRDefault="00E57FD1" w:rsidP="00E57FD1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E57FD1" w:rsidRDefault="00E57FD1" w:rsidP="00E57FD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 xml:space="preserve"> 28.06.2016                                                                                                       №  27</w:t>
      </w:r>
    </w:p>
    <w:p w:rsidR="00E57FD1" w:rsidRDefault="00E57FD1" w:rsidP="00E57FD1">
      <w:pPr>
        <w:tabs>
          <w:tab w:val="left" w:pos="248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57FD1" w:rsidRDefault="00E57FD1" w:rsidP="00E57FD1">
      <w:pPr>
        <w:tabs>
          <w:tab w:val="left" w:pos="248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D1" w:rsidRDefault="00E57FD1" w:rsidP="00E57FD1">
      <w:pPr>
        <w:tabs>
          <w:tab w:val="left" w:pos="81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E57FD1" w:rsidRPr="00CD414B" w:rsidRDefault="00E57FD1" w:rsidP="00E57FD1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</w:rPr>
      </w:pPr>
    </w:p>
    <w:p w:rsidR="00E57FD1" w:rsidRDefault="00E57FD1" w:rsidP="00E5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7C37">
        <w:rPr>
          <w:rFonts w:ascii="Times New Roman" w:hAnsi="Times New Roman"/>
          <w:sz w:val="28"/>
          <w:szCs w:val="28"/>
        </w:rPr>
        <w:t xml:space="preserve">Рассмотрев модельный нормативный правовой акт «О внесении изменений и дополнений в Устав муниципального образования» подготовленный прокуратурой </w:t>
      </w:r>
      <w:proofErr w:type="spellStart"/>
      <w:r w:rsidRPr="001C7C37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1C7C3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Рязановский сельсовет решил:</w:t>
      </w:r>
    </w:p>
    <w:p w:rsidR="00E57FD1" w:rsidRDefault="00E57FD1" w:rsidP="00E57FD1">
      <w:pPr>
        <w:pStyle w:val="a3"/>
        <w:numPr>
          <w:ilvl w:val="1"/>
          <w:numId w:val="1"/>
        </w:numPr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Модельный нормативный правовой акт «О внесении изменений и дополнений в Устав муниципального образования» принять к сведению и включить его в план работы Совета депутатов.</w:t>
      </w:r>
    </w:p>
    <w:p w:rsidR="00E57FD1" w:rsidRDefault="00E57FD1" w:rsidP="00E57FD1">
      <w:pPr>
        <w:pStyle w:val="a3"/>
        <w:numPr>
          <w:ilvl w:val="1"/>
          <w:numId w:val="1"/>
        </w:numPr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вступает в силу со дня его принятия.</w:t>
      </w:r>
    </w:p>
    <w:p w:rsidR="00E57FD1" w:rsidRDefault="00E57FD1" w:rsidP="00E57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D1" w:rsidRDefault="00E57FD1" w:rsidP="00E57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D1" w:rsidRDefault="00E57FD1" w:rsidP="00E57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FD1" w:rsidRDefault="00E57FD1" w:rsidP="00E57F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сельсовета-</w:t>
      </w:r>
    </w:p>
    <w:p w:rsidR="00E57FD1" w:rsidRPr="001C7C37" w:rsidRDefault="00E57FD1" w:rsidP="00E57F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А.В. Брусилов</w:t>
      </w:r>
    </w:p>
    <w:p w:rsidR="001C6B70" w:rsidRDefault="001C6B70"/>
    <w:sectPr w:rsidR="001C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B30A6"/>
    <w:multiLevelType w:val="multilevel"/>
    <w:tmpl w:val="D45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D1"/>
    <w:rsid w:val="001C6B70"/>
    <w:rsid w:val="00E5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57FD1"/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57FD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2017-03-20T09:38:00Z</dcterms:created>
  <dcterms:modified xsi:type="dcterms:W3CDTF">2017-03-20T09:39:00Z</dcterms:modified>
</cp:coreProperties>
</file>